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1F9" w:rsidRPr="00F941F9" w:rsidRDefault="00F941F9" w:rsidP="00F941F9">
      <w:pPr>
        <w:spacing w:after="0" w:line="240" w:lineRule="auto"/>
        <w:jc w:val="center"/>
        <w:rPr>
          <w:rFonts w:ascii="Times New Roman" w:eastAsia="Times New Roman" w:hAnsi="Times New Roman" w:cs="Bold Italic Art"/>
          <w:bCs/>
          <w:sz w:val="24"/>
          <w:szCs w:val="32"/>
        </w:rPr>
      </w:pPr>
      <w:r w:rsidRPr="00F941F9">
        <w:rPr>
          <w:rFonts w:ascii="Times New Roman" w:eastAsia="Times New Roman" w:hAnsi="Times New Roman" w:cs="Bold Italic Art" w:hint="cs"/>
          <w:bCs/>
          <w:sz w:val="24"/>
          <w:szCs w:val="32"/>
          <w:rtl/>
        </w:rPr>
        <w:t>بسم الله الرحمن الرحيم</w:t>
      </w:r>
    </w:p>
    <w:p w:rsidR="00F941F9" w:rsidRPr="00F941F9" w:rsidRDefault="00F941F9" w:rsidP="00F941F9">
      <w:pPr>
        <w:spacing w:after="0" w:line="240" w:lineRule="auto"/>
        <w:rPr>
          <w:rFonts w:ascii="Times New Roman" w:eastAsia="Times New Roman" w:hAnsi="Times New Roman" w:cs="Arabic Transparent" w:hint="cs"/>
          <w:bCs/>
          <w:sz w:val="28"/>
          <w:szCs w:val="28"/>
          <w:rtl/>
        </w:rPr>
      </w:pPr>
      <w:r w:rsidRPr="00F941F9">
        <w:rPr>
          <w:rFonts w:ascii="Times New Roman" w:eastAsia="Times New Roman" w:hAnsi="Times New Roman" w:cs="Times New Roman" w:hint="cs"/>
          <w:bCs/>
          <w:sz w:val="24"/>
          <w:szCs w:val="32"/>
          <w:rtl/>
        </w:rPr>
        <w:pict>
          <v:roundrect id="_x0000_s1027" style="position:absolute;left:0;text-align:left;margin-left:233.4pt;margin-top:3.75pt;width:66pt;height:62.25pt;z-index:251660288" arcsize="10923f" stroked="f">
            <v:fill r:id="rId5" o:title="شعار-وزارة-التربية-والتعليم" recolor="t" rotate="t" type="frame"/>
            <w10:wrap anchorx="page"/>
          </v:roundrect>
        </w:pict>
      </w:r>
      <w:r w:rsidRPr="00F941F9">
        <w:rPr>
          <w:rFonts w:ascii="Times New Roman" w:eastAsia="Times New Roman" w:hAnsi="Times New Roman" w:cs="Arabic Transparent" w:hint="cs"/>
          <w:bCs/>
          <w:sz w:val="40"/>
          <w:szCs w:val="40"/>
          <w:rtl/>
        </w:rPr>
        <w:t xml:space="preserve">   المملكة العربية السعودية</w:t>
      </w:r>
      <w:r w:rsidRPr="00F941F9">
        <w:rPr>
          <w:rFonts w:ascii="Times New Roman" w:eastAsia="Times New Roman" w:hAnsi="Times New Roman" w:cs="Arabic Transparent" w:hint="cs"/>
          <w:bCs/>
          <w:sz w:val="28"/>
          <w:szCs w:val="28"/>
          <w:rtl/>
        </w:rPr>
        <w:t xml:space="preserve">                                      </w:t>
      </w:r>
      <w:r w:rsidRPr="00F941F9">
        <w:rPr>
          <w:rFonts w:ascii="Times New Roman" w:eastAsia="Times New Roman" w:hAnsi="Times New Roman" w:cs="Arabic Transparent" w:hint="cs"/>
          <w:bCs/>
          <w:sz w:val="40"/>
          <w:szCs w:val="40"/>
          <w:rtl/>
        </w:rPr>
        <w:t>متوسطة ابن عثيمين</w:t>
      </w:r>
    </w:p>
    <w:p w:rsidR="00F941F9" w:rsidRPr="00F941F9" w:rsidRDefault="00F941F9" w:rsidP="00F941F9">
      <w:pPr>
        <w:spacing w:after="0" w:line="240" w:lineRule="auto"/>
        <w:rPr>
          <w:rFonts w:ascii="Times New Roman" w:eastAsia="Times New Roman" w:hAnsi="Times New Roman" w:cs="Arabic Transparent" w:hint="cs"/>
          <w:bCs/>
          <w:sz w:val="28"/>
          <w:szCs w:val="28"/>
          <w:rtl/>
        </w:rPr>
      </w:pPr>
      <w:r w:rsidRPr="00F941F9">
        <w:rPr>
          <w:rFonts w:ascii="Times New Roman" w:eastAsia="Times New Roman" w:hAnsi="Times New Roman" w:cs="Arabic Transparent" w:hint="cs"/>
          <w:bCs/>
          <w:sz w:val="40"/>
          <w:szCs w:val="40"/>
          <w:rtl/>
        </w:rPr>
        <w:t xml:space="preserve">    وزارة التربية والتعليم                               </w:t>
      </w:r>
      <w:r w:rsidRPr="00F941F9">
        <w:rPr>
          <w:rFonts w:ascii="Times New Roman" w:eastAsia="Times New Roman" w:hAnsi="Times New Roman" w:cs="Arabic Transparent" w:hint="cs"/>
          <w:bCs/>
          <w:sz w:val="28"/>
          <w:szCs w:val="32"/>
          <w:rtl/>
        </w:rPr>
        <w:t>مركز مصادر التعلم</w:t>
      </w:r>
    </w:p>
    <w:p w:rsidR="00F941F9" w:rsidRDefault="00F941F9" w:rsidP="00F941F9">
      <w:pPr>
        <w:spacing w:after="0" w:line="360" w:lineRule="auto"/>
        <w:ind w:firstLine="567"/>
        <w:jc w:val="both"/>
        <w:rPr>
          <w:rFonts w:ascii="Traditional Arabic" w:eastAsia="Times New Roman" w:hAnsi="Traditional Arabic" w:cs="Traditional Arabic" w:hint="cs"/>
          <w:b/>
          <w:bCs/>
          <w:color w:val="000000"/>
          <w:sz w:val="36"/>
          <w:szCs w:val="36"/>
          <w:rtl/>
        </w:rPr>
      </w:pPr>
      <w:r w:rsidRPr="00F941F9">
        <w:rPr>
          <w:rFonts w:ascii="Times New Roman" w:eastAsia="Times New Roman" w:hAnsi="Times New Roman" w:cs="Arabic Transparent" w:hint="cs"/>
          <w:bCs/>
          <w:sz w:val="32"/>
          <w:szCs w:val="28"/>
          <w:rtl/>
        </w:rPr>
        <w:t xml:space="preserve">إدارة التربية والتعليم بمحافظة </w:t>
      </w:r>
      <w:proofErr w:type="spellStart"/>
      <w:r w:rsidRPr="00F941F9">
        <w:rPr>
          <w:rFonts w:ascii="Times New Roman" w:eastAsia="Times New Roman" w:hAnsi="Times New Roman" w:cs="Arabic Transparent" w:hint="cs"/>
          <w:bCs/>
          <w:sz w:val="32"/>
          <w:szCs w:val="28"/>
          <w:rtl/>
        </w:rPr>
        <w:t>الزلفي</w:t>
      </w:r>
      <w:proofErr w:type="spellEnd"/>
      <w:r w:rsidRPr="00F941F9">
        <w:rPr>
          <w:rFonts w:ascii="Times New Roman" w:eastAsia="Times New Roman" w:hAnsi="Times New Roman" w:cs="Arabic Transparent" w:hint="cs"/>
          <w:bCs/>
          <w:sz w:val="32"/>
          <w:szCs w:val="28"/>
          <w:rtl/>
        </w:rPr>
        <w:t xml:space="preserve"> </w:t>
      </w:r>
      <w:proofErr w:type="spellStart"/>
      <w:r w:rsidRPr="00F941F9">
        <w:rPr>
          <w:rFonts w:ascii="Times New Roman" w:eastAsia="Times New Roman" w:hAnsi="Times New Roman" w:cs="Arabic Transparent" w:hint="cs"/>
          <w:bCs/>
          <w:sz w:val="32"/>
          <w:szCs w:val="28"/>
          <w:rtl/>
        </w:rPr>
        <w:t>(</w:t>
      </w:r>
      <w:proofErr w:type="spellEnd"/>
      <w:r w:rsidRPr="00F941F9">
        <w:rPr>
          <w:rFonts w:ascii="Times New Roman" w:eastAsia="Times New Roman" w:hAnsi="Times New Roman" w:cs="Arabic Transparent" w:hint="cs"/>
          <w:bCs/>
          <w:sz w:val="32"/>
          <w:szCs w:val="28"/>
          <w:rtl/>
        </w:rPr>
        <w:t xml:space="preserve"> بنين</w:t>
      </w:r>
      <w:proofErr w:type="spellStart"/>
      <w:r w:rsidRPr="00F941F9">
        <w:rPr>
          <w:rFonts w:ascii="Times New Roman" w:eastAsia="Times New Roman" w:hAnsi="Times New Roman" w:cs="Arabic Transparent" w:hint="cs"/>
          <w:sz w:val="32"/>
          <w:szCs w:val="28"/>
          <w:rtl/>
        </w:rPr>
        <w:t>)</w:t>
      </w:r>
      <w:proofErr w:type="spellEnd"/>
      <w:r w:rsidRPr="00F941F9">
        <w:rPr>
          <w:rFonts w:ascii="Times New Roman" w:eastAsia="Times New Roman" w:hAnsi="Times New Roman" w:cs="Arabic Transparent" w:hint="cs"/>
          <w:sz w:val="32"/>
          <w:szCs w:val="28"/>
          <w:rtl/>
        </w:rPr>
        <w:t xml:space="preserve"> </w:t>
      </w:r>
      <w:r w:rsidRPr="00F941F9">
        <w:rPr>
          <w:rFonts w:ascii="Times New Roman" w:eastAsia="Times New Roman" w:hAnsi="Times New Roman" w:cs="Times New Roman"/>
          <w:sz w:val="32"/>
          <w:szCs w:val="28"/>
          <w:rtl/>
        </w:rPr>
        <w:t xml:space="preserve">                                                                 </w:t>
      </w:r>
    </w:p>
    <w:p w:rsidR="00F941F9" w:rsidRDefault="00F941F9" w:rsidP="00F941F9">
      <w:pPr>
        <w:spacing w:after="0" w:line="360" w:lineRule="auto"/>
        <w:ind w:firstLine="567"/>
        <w:jc w:val="both"/>
        <w:rPr>
          <w:rFonts w:ascii="Traditional Arabic" w:eastAsia="Times New Roman" w:hAnsi="Traditional Arabic" w:cs="Traditional Arabic" w:hint="cs"/>
          <w:b/>
          <w:bCs/>
          <w:color w:val="000000"/>
          <w:sz w:val="36"/>
          <w:szCs w:val="36"/>
          <w:rtl/>
        </w:rPr>
      </w:pPr>
    </w:p>
    <w:p w:rsidR="00D84E0E" w:rsidRPr="00D84E0E" w:rsidRDefault="00D84E0E" w:rsidP="00F941F9">
      <w:pPr>
        <w:spacing w:after="0" w:line="360" w:lineRule="auto"/>
        <w:ind w:firstLine="567"/>
        <w:jc w:val="both"/>
        <w:rPr>
          <w:rFonts w:ascii="Times New Roman" w:eastAsia="Times New Roman" w:hAnsi="Times New Roman" w:cs="Times New Roman"/>
          <w:b/>
          <w:bCs/>
          <w:color w:val="000000"/>
          <w:sz w:val="36"/>
          <w:szCs w:val="36"/>
          <w:rtl/>
        </w:rPr>
      </w:pPr>
      <w:r w:rsidRPr="00D84E0E">
        <w:rPr>
          <w:rFonts w:ascii="Traditional Arabic" w:eastAsia="Times New Roman" w:hAnsi="Traditional Arabic" w:cs="Traditional Arabic"/>
          <w:b/>
          <w:bCs/>
          <w:color w:val="000000"/>
          <w:sz w:val="36"/>
          <w:szCs w:val="36"/>
          <w:rtl/>
        </w:rPr>
        <w:t xml:space="preserve">الحمدُ لله الذي أرسل رسوله بالهدى ودين الحق، والحمد لله الذي بيده ملكوت السماوات والأرض، وأشهدُ أن لا إله إلا الله وحده لا شريك له، أنجز وعده ونصر عبده وهزم الأحزاب وحده، وأشهدُ أن محمدًا عبده ورسوله وخليله وأمينه على وحْيه، جاهَدَ في الله حق جهاده حتى أيّده الله تعالى بنصره، وجعل الذل والصغار على مَن خالف أمره، صلى الله عليه وعلى آله وأصحابه ومَن اهتدى </w:t>
      </w:r>
      <w:proofErr w:type="spellStart"/>
      <w:r w:rsidRPr="00D84E0E">
        <w:rPr>
          <w:rFonts w:ascii="Traditional Arabic" w:eastAsia="Times New Roman" w:hAnsi="Traditional Arabic" w:cs="Traditional Arabic"/>
          <w:b/>
          <w:bCs/>
          <w:color w:val="000000"/>
          <w:sz w:val="36"/>
          <w:szCs w:val="36"/>
          <w:rtl/>
        </w:rPr>
        <w:t>بهديه،</w:t>
      </w:r>
      <w:proofErr w:type="spellEnd"/>
      <w:r w:rsidRPr="00D84E0E">
        <w:rPr>
          <w:rFonts w:ascii="Traditional Arabic" w:eastAsia="Times New Roman" w:hAnsi="Traditional Arabic" w:cs="Traditional Arabic"/>
          <w:b/>
          <w:bCs/>
          <w:color w:val="000000"/>
          <w:sz w:val="36"/>
          <w:szCs w:val="36"/>
          <w:rtl/>
        </w:rPr>
        <w:t xml:space="preserve"> وسلّم تسليمًا كثيرًا . </w:t>
      </w:r>
      <w:r w:rsidR="00F941F9">
        <w:rPr>
          <w:rFonts w:ascii="Traditional Arabic" w:eastAsia="Times New Roman" w:hAnsi="Traditional Arabic" w:cs="Traditional Arabic" w:hint="cs"/>
          <w:b/>
          <w:bCs/>
          <w:color w:val="000000"/>
          <w:sz w:val="36"/>
          <w:szCs w:val="36"/>
          <w:rtl/>
        </w:rPr>
        <w:t xml:space="preserve">     </w:t>
      </w:r>
      <w:r w:rsidRPr="00D84E0E">
        <w:rPr>
          <w:rFonts w:ascii="Traditional Arabic" w:eastAsia="Times New Roman" w:hAnsi="Traditional Arabic" w:cs="Traditional Arabic"/>
          <w:b/>
          <w:bCs/>
          <w:color w:val="000000"/>
          <w:sz w:val="36"/>
          <w:szCs w:val="36"/>
          <w:rtl/>
        </w:rPr>
        <w:t>أما بعد:</w:t>
      </w:r>
    </w:p>
    <w:p w:rsidR="00D84E0E" w:rsidRPr="00122084" w:rsidRDefault="00D84E0E" w:rsidP="00061B3B">
      <w:pPr>
        <w:spacing w:after="0" w:line="360" w:lineRule="auto"/>
        <w:ind w:firstLine="567"/>
        <w:jc w:val="both"/>
        <w:rPr>
          <w:rFonts w:ascii="Traditional Arabic" w:eastAsia="Times New Roman" w:hAnsi="Traditional Arabic" w:cs="Traditional Arabic"/>
          <w:b/>
          <w:bCs/>
          <w:color w:val="000000"/>
          <w:sz w:val="36"/>
          <w:szCs w:val="36"/>
          <w:rtl/>
        </w:rPr>
      </w:pPr>
      <w:r w:rsidRPr="00D84E0E">
        <w:rPr>
          <w:rFonts w:ascii="Traditional Arabic" w:eastAsia="Times New Roman" w:hAnsi="Traditional Arabic" w:cs="Traditional Arabic"/>
          <w:b/>
          <w:bCs/>
          <w:color w:val="000000"/>
          <w:sz w:val="36"/>
          <w:szCs w:val="36"/>
          <w:rtl/>
        </w:rPr>
        <w:t xml:space="preserve">أيها المسلمون، فإن رسول الله - صلى الله عليه وآله وسلم - بعثه الله تعالى بالهدى ودين الحق، وأنزل عليه الكتاب ليبيّن للناس ما نزل إليهم، فجاهد في الله حق جهاده في مكة وفي المدينة بعد الهجرة، وقاتل في سبيل الله، وقُتل من أصحابه مَن قتل في سبيل الله، فلم يظهر هذا الدين إلا بمشقة ولكنها مشقة غايتها حميدة، </w:t>
      </w:r>
    </w:p>
    <w:p w:rsidR="00D84E0E" w:rsidRPr="00122084" w:rsidRDefault="00D84E0E" w:rsidP="00061B3B">
      <w:pPr>
        <w:spacing w:after="0" w:line="360" w:lineRule="auto"/>
        <w:ind w:firstLine="567"/>
        <w:jc w:val="both"/>
        <w:rPr>
          <w:rFonts w:ascii="Traditional Arabic" w:eastAsia="Times New Roman" w:hAnsi="Traditional Arabic" w:cs="Traditional Arabic"/>
          <w:b/>
          <w:bCs/>
          <w:color w:val="000000"/>
          <w:sz w:val="36"/>
          <w:szCs w:val="36"/>
          <w:rtl/>
        </w:rPr>
      </w:pPr>
      <w:r w:rsidRPr="00122084">
        <w:rPr>
          <w:rFonts w:ascii="Traditional Arabic" w:eastAsia="Times New Roman" w:hAnsi="Traditional Arabic" w:cs="Traditional Arabic" w:hint="cs"/>
          <w:b/>
          <w:bCs/>
          <w:color w:val="000000"/>
          <w:sz w:val="36"/>
          <w:szCs w:val="36"/>
          <w:rtl/>
        </w:rPr>
        <w:t>القران الكريم /</w:t>
      </w:r>
    </w:p>
    <w:p w:rsidR="00D84E0E" w:rsidRPr="00122084" w:rsidRDefault="00D84E0E" w:rsidP="00061B3B">
      <w:pPr>
        <w:spacing w:after="0" w:line="360" w:lineRule="auto"/>
        <w:ind w:firstLine="567"/>
        <w:jc w:val="both"/>
        <w:rPr>
          <w:rFonts w:ascii="Traditional Arabic" w:eastAsia="Times New Roman" w:hAnsi="Traditional Arabic" w:cs="Traditional Arabic"/>
          <w:b/>
          <w:bCs/>
          <w:color w:val="000000"/>
          <w:sz w:val="36"/>
          <w:szCs w:val="36"/>
          <w:rtl/>
        </w:rPr>
      </w:pPr>
      <w:r w:rsidRPr="00122084">
        <w:rPr>
          <w:rFonts w:ascii="Traditional Arabic" w:eastAsia="Times New Roman" w:hAnsi="Traditional Arabic" w:cs="Traditional Arabic" w:hint="cs"/>
          <w:b/>
          <w:bCs/>
          <w:color w:val="000000"/>
          <w:sz w:val="36"/>
          <w:szCs w:val="36"/>
          <w:rtl/>
        </w:rPr>
        <w:t>الحديث الشريف /</w:t>
      </w:r>
    </w:p>
    <w:p w:rsidR="00D84E0E" w:rsidRPr="00122084" w:rsidRDefault="00D84E0E" w:rsidP="00061B3B">
      <w:pPr>
        <w:spacing w:after="0" w:line="360" w:lineRule="auto"/>
        <w:ind w:firstLine="567"/>
        <w:jc w:val="both"/>
        <w:rPr>
          <w:rFonts w:ascii="Traditional Arabic" w:eastAsia="Times New Roman" w:hAnsi="Traditional Arabic" w:cs="Traditional Arabic"/>
          <w:b/>
          <w:bCs/>
          <w:color w:val="000000"/>
          <w:sz w:val="36"/>
          <w:szCs w:val="36"/>
          <w:rtl/>
        </w:rPr>
      </w:pPr>
      <w:proofErr w:type="spellStart"/>
      <w:r w:rsidRPr="00122084">
        <w:rPr>
          <w:rFonts w:ascii="Traditional Arabic" w:eastAsia="Times New Roman" w:hAnsi="Traditional Arabic" w:cs="Traditional Arabic" w:hint="cs"/>
          <w:b/>
          <w:bCs/>
          <w:color w:val="000000"/>
          <w:sz w:val="36"/>
          <w:szCs w:val="36"/>
          <w:rtl/>
        </w:rPr>
        <w:t>ماهي</w:t>
      </w:r>
      <w:proofErr w:type="spellEnd"/>
      <w:r w:rsidRPr="00122084">
        <w:rPr>
          <w:rFonts w:ascii="Traditional Arabic" w:eastAsia="Times New Roman" w:hAnsi="Traditional Arabic" w:cs="Traditional Arabic" w:hint="cs"/>
          <w:b/>
          <w:bCs/>
          <w:color w:val="000000"/>
          <w:sz w:val="36"/>
          <w:szCs w:val="36"/>
          <w:rtl/>
        </w:rPr>
        <w:t xml:space="preserve"> غزوة الخندق </w:t>
      </w:r>
      <w:proofErr w:type="spellStart"/>
      <w:r w:rsidRPr="00122084">
        <w:rPr>
          <w:rFonts w:ascii="Traditional Arabic" w:eastAsia="Times New Roman" w:hAnsi="Traditional Arabic" w:cs="Traditional Arabic" w:hint="cs"/>
          <w:b/>
          <w:bCs/>
          <w:color w:val="000000"/>
          <w:sz w:val="36"/>
          <w:szCs w:val="36"/>
          <w:rtl/>
        </w:rPr>
        <w:t>/</w:t>
      </w:r>
      <w:proofErr w:type="spellEnd"/>
    </w:p>
    <w:p w:rsidR="00D84E0E" w:rsidRPr="00122084" w:rsidRDefault="00D84E0E" w:rsidP="00061B3B">
      <w:pPr>
        <w:spacing w:after="0" w:line="360" w:lineRule="auto"/>
        <w:ind w:firstLine="567"/>
        <w:jc w:val="both"/>
        <w:rPr>
          <w:rFonts w:ascii="Traditional Arabic" w:eastAsia="Times New Roman" w:hAnsi="Traditional Arabic" w:cs="Traditional Arabic"/>
          <w:b/>
          <w:bCs/>
          <w:color w:val="000000"/>
          <w:sz w:val="36"/>
          <w:szCs w:val="36"/>
          <w:rtl/>
        </w:rPr>
      </w:pPr>
      <w:r w:rsidRPr="00122084">
        <w:rPr>
          <w:rFonts w:ascii="Traditional Arabic" w:eastAsia="Times New Roman" w:hAnsi="Traditional Arabic" w:cs="Traditional Arabic" w:hint="cs"/>
          <w:b/>
          <w:bCs/>
          <w:color w:val="000000"/>
          <w:sz w:val="36"/>
          <w:szCs w:val="36"/>
          <w:rtl/>
        </w:rPr>
        <w:t>حفر الخندق /</w:t>
      </w:r>
    </w:p>
    <w:p w:rsidR="00D84E0E" w:rsidRPr="00122084" w:rsidRDefault="00D84E0E" w:rsidP="00061B3B">
      <w:pPr>
        <w:spacing w:after="0" w:line="360" w:lineRule="auto"/>
        <w:ind w:firstLine="567"/>
        <w:jc w:val="both"/>
        <w:rPr>
          <w:rFonts w:ascii="Traditional Arabic" w:eastAsia="Times New Roman" w:hAnsi="Traditional Arabic" w:cs="Traditional Arabic"/>
          <w:b/>
          <w:bCs/>
          <w:color w:val="000000"/>
          <w:sz w:val="36"/>
          <w:szCs w:val="36"/>
          <w:rtl/>
        </w:rPr>
      </w:pPr>
      <w:r w:rsidRPr="00122084">
        <w:rPr>
          <w:rFonts w:ascii="Traditional Arabic" w:eastAsia="Times New Roman" w:hAnsi="Traditional Arabic" w:cs="Traditional Arabic" w:hint="cs"/>
          <w:b/>
          <w:bCs/>
          <w:color w:val="000000"/>
          <w:sz w:val="36"/>
          <w:szCs w:val="36"/>
          <w:rtl/>
        </w:rPr>
        <w:t>نتائج غزوة الخندق /</w:t>
      </w:r>
    </w:p>
    <w:p w:rsidR="00122084" w:rsidRPr="00061B3B" w:rsidRDefault="00122084" w:rsidP="00061B3B">
      <w:pPr>
        <w:spacing w:after="0" w:line="360" w:lineRule="auto"/>
        <w:ind w:firstLine="567"/>
        <w:jc w:val="both"/>
        <w:rPr>
          <w:rFonts w:ascii="Traditional Arabic" w:eastAsia="Times New Roman" w:hAnsi="Traditional Arabic" w:cs="Traditional Arabic"/>
          <w:b/>
          <w:bCs/>
          <w:color w:val="000000"/>
          <w:sz w:val="36"/>
          <w:szCs w:val="36"/>
          <w:rtl/>
        </w:rPr>
      </w:pPr>
      <w:r w:rsidRPr="00122084">
        <w:rPr>
          <w:rFonts w:ascii="Traditional Arabic" w:eastAsia="Times New Roman" w:hAnsi="Traditional Arabic" w:cs="Traditional Arabic" w:hint="cs"/>
          <w:b/>
          <w:bCs/>
          <w:color w:val="000000"/>
          <w:sz w:val="36"/>
          <w:szCs w:val="36"/>
          <w:rtl/>
        </w:rPr>
        <w:t>أسئلة مع جوائزها /</w:t>
      </w:r>
    </w:p>
    <w:p w:rsidR="00122084" w:rsidRPr="00122084" w:rsidRDefault="00122084" w:rsidP="00122084">
      <w:pPr>
        <w:spacing w:after="0" w:line="240" w:lineRule="auto"/>
        <w:ind w:firstLine="567"/>
        <w:jc w:val="center"/>
        <w:rPr>
          <w:rFonts w:ascii="Traditional Arabic" w:eastAsia="Times New Roman" w:hAnsi="Traditional Arabic" w:cs="Traditional Arabic"/>
          <w:b/>
          <w:bCs/>
          <w:color w:val="000000"/>
          <w:sz w:val="52"/>
          <w:szCs w:val="52"/>
          <w:rtl/>
        </w:rPr>
      </w:pPr>
      <w:r w:rsidRPr="00122084">
        <w:rPr>
          <w:rFonts w:ascii="Traditional Arabic" w:eastAsia="Times New Roman" w:hAnsi="Traditional Arabic" w:cs="Traditional Arabic" w:hint="cs"/>
          <w:b/>
          <w:bCs/>
          <w:color w:val="000000"/>
          <w:sz w:val="52"/>
          <w:szCs w:val="52"/>
          <w:rtl/>
        </w:rPr>
        <w:lastRenderedPageBreak/>
        <w:t>القران</w:t>
      </w:r>
      <w:r>
        <w:rPr>
          <w:rFonts w:ascii="Traditional Arabic" w:eastAsia="Times New Roman" w:hAnsi="Traditional Arabic" w:cs="Traditional Arabic" w:hint="cs"/>
          <w:b/>
          <w:bCs/>
          <w:color w:val="000000"/>
          <w:sz w:val="52"/>
          <w:szCs w:val="52"/>
          <w:rtl/>
        </w:rPr>
        <w:t xml:space="preserve"> الكريم</w:t>
      </w:r>
    </w:p>
    <w:p w:rsidR="00122084" w:rsidRDefault="00122084" w:rsidP="00D84E0E">
      <w:pPr>
        <w:spacing w:after="0" w:line="240" w:lineRule="auto"/>
        <w:ind w:firstLine="567"/>
        <w:jc w:val="both"/>
        <w:rPr>
          <w:rFonts w:ascii="Traditional Arabic" w:eastAsia="Times New Roman" w:hAnsi="Traditional Arabic" w:cs="Traditional Arabic"/>
          <w:b/>
          <w:bCs/>
          <w:color w:val="000000"/>
          <w:sz w:val="36"/>
          <w:szCs w:val="36"/>
          <w:rtl/>
        </w:rPr>
      </w:pPr>
    </w:p>
    <w:p w:rsidR="00122084" w:rsidRPr="00122084" w:rsidRDefault="00D84E0E" w:rsidP="00122084">
      <w:pPr>
        <w:spacing w:after="0" w:line="240" w:lineRule="auto"/>
        <w:ind w:firstLine="567"/>
        <w:jc w:val="both"/>
        <w:rPr>
          <w:rFonts w:ascii="Times New Roman" w:eastAsia="Times New Roman" w:hAnsi="Times New Roman" w:cs="Times New Roman"/>
          <w:b/>
          <w:bCs/>
          <w:color w:val="000000"/>
          <w:sz w:val="36"/>
          <w:szCs w:val="36"/>
          <w:rtl/>
        </w:rPr>
      </w:pPr>
      <w:r w:rsidRPr="00D84E0E">
        <w:rPr>
          <w:rFonts w:ascii="Traditional Arabic" w:eastAsia="Times New Roman" w:hAnsi="Traditional Arabic" w:cs="Traditional Arabic"/>
          <w:b/>
          <w:bCs/>
          <w:color w:val="000000"/>
          <w:sz w:val="36"/>
          <w:szCs w:val="36"/>
          <w:rtl/>
        </w:rPr>
        <w:t>﴿</w:t>
      </w:r>
      <w:r w:rsidRPr="00D84E0E">
        <w:rPr>
          <w:rFonts w:ascii="Traditional Arabic" w:eastAsia="Times New Roman" w:hAnsi="Traditional Arabic" w:cs="Traditional Arabic"/>
          <w:b/>
          <w:bCs/>
          <w:color w:val="FF0000"/>
          <w:sz w:val="36"/>
          <w:szCs w:val="36"/>
          <w:rtl/>
        </w:rPr>
        <w:t>وَلا تَحْسَبَنَّ الَّذِينَ قُتِلُوا فِي سَبِيلِ اللَّهِ أَمْوَاتًا بَلْ أَحْيَاءٌ عِنْدَ رَبِّهِمْ يُرْزَقُونَ (169) فَرِحِينَ بِمَا آَتَاهُمُ اللَّهُ مِنْ فَضْلِهِ وَيَسْتَبْشِرُونَ بِالَّذِينَ لَمْ يَلْحَقُوا بِهِمْ مِنْ خَلْفِهِمْ أَلا خَوْفٌ عَلَيْهِمْ وَلا هُمْ يَحْزَنُونَ (170) يَسْتَبْشِرُونَ بِنِعْمَةٍ مِنَ اللَّهِ وَفَضْلٍ وَأَنَّ اللَّهَ لا يُضِيعُ أَجْرَ الْمُؤْمِنِينَ</w:t>
      </w:r>
      <w:r w:rsidRPr="00D84E0E">
        <w:rPr>
          <w:rFonts w:ascii="Traditional Arabic" w:eastAsia="Times New Roman" w:hAnsi="Traditional Arabic" w:cs="Traditional Arabic"/>
          <w:b/>
          <w:bCs/>
          <w:color w:val="000000"/>
          <w:sz w:val="36"/>
          <w:szCs w:val="36"/>
          <w:rtl/>
        </w:rPr>
        <w:t>﴾</w:t>
      </w:r>
    </w:p>
    <w:p w:rsidR="00D84E0E" w:rsidRDefault="00D84E0E" w:rsidP="00122084">
      <w:pPr>
        <w:pStyle w:val="a3"/>
        <w:bidi/>
        <w:jc w:val="center"/>
        <w:rPr>
          <w:rFonts w:ascii="Amiri" w:hAnsi="Amiri"/>
          <w:b/>
          <w:bCs/>
          <w:sz w:val="32"/>
          <w:szCs w:val="32"/>
          <w:rtl/>
        </w:rPr>
      </w:pPr>
      <w:r>
        <w:rPr>
          <w:rFonts w:ascii="Amiri" w:hAnsi="Amiri" w:hint="cs"/>
          <w:b/>
          <w:bCs/>
          <w:sz w:val="32"/>
          <w:szCs w:val="32"/>
          <w:rtl/>
        </w:rPr>
        <w:t>ما هي غزوة الخندق</w:t>
      </w:r>
    </w:p>
    <w:p w:rsidR="00D84E0E" w:rsidRPr="00D84E0E" w:rsidRDefault="00D84E0E" w:rsidP="00122084">
      <w:pPr>
        <w:pStyle w:val="a3"/>
        <w:bidi/>
        <w:rPr>
          <w:rFonts w:ascii="Amiri" w:hAnsi="Amiri"/>
          <w:b/>
          <w:bCs/>
          <w:sz w:val="32"/>
          <w:szCs w:val="32"/>
        </w:rPr>
      </w:pPr>
      <w:r w:rsidRPr="00D84E0E">
        <w:rPr>
          <w:rFonts w:ascii="Amiri" w:hAnsi="Amiri" w:hint="cs"/>
          <w:b/>
          <w:bCs/>
          <w:sz w:val="32"/>
          <w:szCs w:val="32"/>
          <w:rtl/>
        </w:rPr>
        <w:t xml:space="preserve">غزوة الخندق (وتُسمى أيضاً غزوة الأحزاب) هي </w:t>
      </w:r>
      <w:hyperlink r:id="rId6" w:tooltip="غزوة" w:history="1">
        <w:r w:rsidRPr="00D84E0E">
          <w:rPr>
            <w:rStyle w:val="Hyperlink"/>
            <w:rFonts w:ascii="Amiri" w:hAnsi="Amiri" w:hint="cs"/>
            <w:b/>
            <w:bCs/>
            <w:color w:val="auto"/>
            <w:sz w:val="32"/>
            <w:szCs w:val="32"/>
            <w:rtl/>
          </w:rPr>
          <w:t>غزوة</w:t>
        </w:r>
      </w:hyperlink>
      <w:r w:rsidRPr="00D84E0E">
        <w:rPr>
          <w:rFonts w:ascii="Amiri" w:hAnsi="Amiri" w:hint="cs"/>
          <w:b/>
          <w:bCs/>
          <w:sz w:val="32"/>
          <w:szCs w:val="32"/>
          <w:rtl/>
        </w:rPr>
        <w:t xml:space="preserve"> وقعت في شهر </w:t>
      </w:r>
      <w:hyperlink r:id="rId7" w:tooltip="شوال" w:history="1">
        <w:r w:rsidRPr="00D84E0E">
          <w:rPr>
            <w:rStyle w:val="Hyperlink"/>
            <w:rFonts w:ascii="Amiri" w:hAnsi="Amiri" w:hint="cs"/>
            <w:b/>
            <w:bCs/>
            <w:color w:val="auto"/>
            <w:sz w:val="32"/>
            <w:szCs w:val="32"/>
            <w:rtl/>
          </w:rPr>
          <w:t>شوال</w:t>
        </w:r>
      </w:hyperlink>
      <w:r w:rsidRPr="00D84E0E">
        <w:rPr>
          <w:rFonts w:ascii="Amiri" w:hAnsi="Amiri" w:hint="cs"/>
          <w:b/>
          <w:bCs/>
          <w:sz w:val="32"/>
          <w:szCs w:val="32"/>
          <w:rtl/>
        </w:rPr>
        <w:t xml:space="preserve"> من </w:t>
      </w:r>
      <w:hyperlink r:id="rId8" w:tooltip="5 هـ" w:history="1">
        <w:r w:rsidRPr="00D84E0E">
          <w:rPr>
            <w:rStyle w:val="Hyperlink"/>
            <w:rFonts w:ascii="Amiri" w:hAnsi="Amiri" w:hint="cs"/>
            <w:b/>
            <w:bCs/>
            <w:color w:val="auto"/>
            <w:sz w:val="32"/>
            <w:szCs w:val="32"/>
            <w:rtl/>
          </w:rPr>
          <w:t>العام الخامس من الهجرة</w:t>
        </w:r>
      </w:hyperlink>
      <w:r w:rsidRPr="00D84E0E">
        <w:rPr>
          <w:rFonts w:ascii="Amiri" w:hAnsi="Amiri" w:hint="cs"/>
          <w:b/>
          <w:bCs/>
          <w:sz w:val="32"/>
          <w:szCs w:val="32"/>
          <w:rtl/>
        </w:rPr>
        <w:t xml:space="preserve">، الموافق </w:t>
      </w:r>
      <w:hyperlink r:id="rId9" w:tooltip="مارس" w:history="1">
        <w:r w:rsidRPr="00D84E0E">
          <w:rPr>
            <w:rStyle w:val="Hyperlink"/>
            <w:rFonts w:ascii="Amiri" w:hAnsi="Amiri" w:hint="cs"/>
            <w:b/>
            <w:bCs/>
            <w:color w:val="auto"/>
            <w:sz w:val="32"/>
            <w:szCs w:val="32"/>
            <w:rtl/>
          </w:rPr>
          <w:t>مارس</w:t>
        </w:r>
      </w:hyperlink>
      <w:r w:rsidRPr="00D84E0E">
        <w:rPr>
          <w:rFonts w:ascii="Amiri" w:hAnsi="Amiri" w:hint="cs"/>
          <w:b/>
          <w:bCs/>
          <w:sz w:val="32"/>
          <w:szCs w:val="32"/>
          <w:rtl/>
        </w:rPr>
        <w:t xml:space="preserve"> </w:t>
      </w:r>
      <w:hyperlink r:id="rId10" w:tooltip="627" w:history="1">
        <w:r w:rsidRPr="00D84E0E">
          <w:rPr>
            <w:rStyle w:val="Hyperlink"/>
            <w:rFonts w:ascii="Amiri" w:hAnsi="Amiri" w:hint="cs"/>
            <w:b/>
            <w:bCs/>
            <w:color w:val="auto"/>
            <w:sz w:val="32"/>
            <w:szCs w:val="32"/>
            <w:rtl/>
          </w:rPr>
          <w:t>627م</w:t>
        </w:r>
      </w:hyperlink>
      <w:r w:rsidRPr="00D84E0E">
        <w:rPr>
          <w:rFonts w:ascii="Amiri" w:hAnsi="Amiri" w:hint="cs"/>
          <w:b/>
          <w:bCs/>
          <w:sz w:val="32"/>
          <w:szCs w:val="32"/>
          <w:rtl/>
        </w:rPr>
        <w:t xml:space="preserve">، بين </w:t>
      </w:r>
      <w:hyperlink r:id="rId11" w:tooltip="المسلمين" w:history="1">
        <w:r w:rsidRPr="00D84E0E">
          <w:rPr>
            <w:rStyle w:val="Hyperlink"/>
            <w:rFonts w:ascii="Amiri" w:hAnsi="Amiri" w:hint="cs"/>
            <w:b/>
            <w:bCs/>
            <w:color w:val="auto"/>
            <w:sz w:val="32"/>
            <w:szCs w:val="32"/>
            <w:rtl/>
          </w:rPr>
          <w:t>المسلمين</w:t>
        </w:r>
      </w:hyperlink>
      <w:r w:rsidRPr="00D84E0E">
        <w:rPr>
          <w:rFonts w:ascii="Amiri" w:hAnsi="Amiri" w:hint="cs"/>
          <w:b/>
          <w:bCs/>
          <w:sz w:val="32"/>
          <w:szCs w:val="32"/>
          <w:rtl/>
        </w:rPr>
        <w:t xml:space="preserve"> بقيادة </w:t>
      </w:r>
      <w:hyperlink r:id="rId12" w:tooltip="رسول الإسلام محمد" w:history="1">
        <w:r w:rsidRPr="00D84E0E">
          <w:rPr>
            <w:rStyle w:val="Hyperlink"/>
            <w:rFonts w:ascii="Amiri" w:hAnsi="Amiri" w:hint="cs"/>
            <w:b/>
            <w:bCs/>
            <w:color w:val="auto"/>
            <w:sz w:val="32"/>
            <w:szCs w:val="32"/>
            <w:rtl/>
          </w:rPr>
          <w:t>رسول الإسلام محمد</w:t>
        </w:r>
      </w:hyperlink>
      <w:r w:rsidRPr="00D84E0E">
        <w:rPr>
          <w:rFonts w:ascii="Amiri" w:hAnsi="Amiri" w:hint="cs"/>
          <w:b/>
          <w:bCs/>
          <w:sz w:val="32"/>
          <w:szCs w:val="32"/>
          <w:rtl/>
        </w:rPr>
        <w:t xml:space="preserve">، </w:t>
      </w:r>
      <w:hyperlink r:id="rId13" w:tooltip="الأحزاب" w:history="1">
        <w:r w:rsidRPr="00D84E0E">
          <w:rPr>
            <w:rStyle w:val="Hyperlink"/>
            <w:rFonts w:ascii="Amiri" w:hAnsi="Amiri" w:hint="cs"/>
            <w:b/>
            <w:bCs/>
            <w:color w:val="auto"/>
            <w:sz w:val="32"/>
            <w:szCs w:val="32"/>
            <w:rtl/>
          </w:rPr>
          <w:t>والأحزاب</w:t>
        </w:r>
      </w:hyperlink>
      <w:r w:rsidRPr="00D84E0E">
        <w:rPr>
          <w:rFonts w:ascii="Amiri" w:hAnsi="Amiri" w:hint="cs"/>
          <w:b/>
          <w:bCs/>
          <w:sz w:val="32"/>
          <w:szCs w:val="32"/>
          <w:rtl/>
        </w:rPr>
        <w:t xml:space="preserve"> الذين هم مجموعة من </w:t>
      </w:r>
      <w:hyperlink r:id="rId14" w:tooltip="القبائل العربية" w:history="1">
        <w:r w:rsidRPr="00D84E0E">
          <w:rPr>
            <w:rStyle w:val="Hyperlink"/>
            <w:rFonts w:ascii="Amiri" w:hAnsi="Amiri" w:hint="cs"/>
            <w:b/>
            <w:bCs/>
            <w:color w:val="auto"/>
            <w:sz w:val="32"/>
            <w:szCs w:val="32"/>
            <w:rtl/>
          </w:rPr>
          <w:t>القبائل العربية</w:t>
        </w:r>
      </w:hyperlink>
      <w:r w:rsidRPr="00D84E0E">
        <w:rPr>
          <w:rFonts w:ascii="Amiri" w:hAnsi="Amiri" w:hint="cs"/>
          <w:b/>
          <w:bCs/>
          <w:sz w:val="32"/>
          <w:szCs w:val="32"/>
          <w:rtl/>
        </w:rPr>
        <w:t xml:space="preserve"> المختلفة التي اجتمعت لغزو </w:t>
      </w:r>
      <w:hyperlink r:id="rId15" w:tooltip="المدينة المنورة" w:history="1">
        <w:r w:rsidRPr="00D84E0E">
          <w:rPr>
            <w:rStyle w:val="Hyperlink"/>
            <w:rFonts w:ascii="Amiri" w:hAnsi="Amiri" w:hint="cs"/>
            <w:b/>
            <w:bCs/>
            <w:color w:val="auto"/>
            <w:sz w:val="32"/>
            <w:szCs w:val="32"/>
            <w:rtl/>
          </w:rPr>
          <w:t>المدينة المنورة</w:t>
        </w:r>
      </w:hyperlink>
      <w:r w:rsidRPr="00D84E0E">
        <w:rPr>
          <w:rFonts w:ascii="Amiri" w:hAnsi="Amiri" w:hint="cs"/>
          <w:b/>
          <w:bCs/>
          <w:sz w:val="32"/>
          <w:szCs w:val="32"/>
          <w:rtl/>
        </w:rPr>
        <w:t xml:space="preserve"> والقضاء على المسلمين </w:t>
      </w:r>
      <w:hyperlink r:id="rId16" w:tooltip="الدولة الإسلامية" w:history="1">
        <w:r w:rsidRPr="00D84E0E">
          <w:rPr>
            <w:rStyle w:val="Hyperlink"/>
            <w:rFonts w:ascii="Amiri" w:hAnsi="Amiri" w:hint="cs"/>
            <w:b/>
            <w:bCs/>
            <w:color w:val="auto"/>
            <w:sz w:val="32"/>
            <w:szCs w:val="32"/>
            <w:rtl/>
          </w:rPr>
          <w:t>والدولة الإسلامية</w:t>
        </w:r>
      </w:hyperlink>
      <w:r w:rsidRPr="00D84E0E">
        <w:rPr>
          <w:rFonts w:ascii="Amiri" w:hAnsi="Amiri" w:hint="cs"/>
          <w:b/>
          <w:bCs/>
          <w:sz w:val="32"/>
          <w:szCs w:val="32"/>
          <w:rtl/>
        </w:rPr>
        <w:t xml:space="preserve">. سبب غزوة الخندق هو أن </w:t>
      </w:r>
      <w:hyperlink r:id="rId17" w:tooltip="بني النضير" w:history="1">
        <w:r w:rsidRPr="00D84E0E">
          <w:rPr>
            <w:rStyle w:val="Hyperlink"/>
            <w:rFonts w:ascii="Amiri" w:hAnsi="Amiri" w:hint="cs"/>
            <w:b/>
            <w:bCs/>
            <w:color w:val="auto"/>
            <w:sz w:val="32"/>
            <w:szCs w:val="32"/>
            <w:rtl/>
          </w:rPr>
          <w:t>يهود بني النضير</w:t>
        </w:r>
      </w:hyperlink>
      <w:r w:rsidRPr="00D84E0E">
        <w:rPr>
          <w:rFonts w:ascii="Amiri" w:hAnsi="Amiri" w:hint="cs"/>
          <w:b/>
          <w:bCs/>
          <w:sz w:val="32"/>
          <w:szCs w:val="32"/>
          <w:rtl/>
        </w:rPr>
        <w:t xml:space="preserve"> نقضوا عهدهم مع الرسولِ محمدٍ وحاولوا قتله، فوجَّه إليهم جيشَه فحاصرهم حتى استسلموا، ثم أخرجهم من ديارهم. ونتيجةً لذلك، همَّ يهود بني النضير بالانتقام من </w:t>
      </w:r>
      <w:proofErr w:type="spellStart"/>
      <w:r w:rsidRPr="00D84E0E">
        <w:rPr>
          <w:rFonts w:ascii="Amiri" w:hAnsi="Amiri" w:hint="cs"/>
          <w:b/>
          <w:bCs/>
          <w:sz w:val="32"/>
          <w:szCs w:val="32"/>
          <w:rtl/>
        </w:rPr>
        <w:t>المسلمين،</w:t>
      </w:r>
      <w:proofErr w:type="spellEnd"/>
      <w:r w:rsidRPr="00D84E0E">
        <w:rPr>
          <w:rFonts w:ascii="Amiri" w:hAnsi="Amiri" w:hint="cs"/>
          <w:b/>
          <w:bCs/>
          <w:sz w:val="32"/>
          <w:szCs w:val="32"/>
          <w:rtl/>
        </w:rPr>
        <w:t xml:space="preserve"> </w:t>
      </w:r>
      <w:proofErr w:type="spellStart"/>
      <w:r w:rsidRPr="00D84E0E">
        <w:rPr>
          <w:rFonts w:ascii="Amiri" w:hAnsi="Amiri" w:hint="cs"/>
          <w:b/>
          <w:bCs/>
          <w:sz w:val="32"/>
          <w:szCs w:val="32"/>
          <w:rtl/>
        </w:rPr>
        <w:t>فبدأوا</w:t>
      </w:r>
      <w:proofErr w:type="spellEnd"/>
      <w:r w:rsidRPr="00D84E0E">
        <w:rPr>
          <w:rFonts w:ascii="Amiri" w:hAnsi="Amiri" w:hint="cs"/>
          <w:b/>
          <w:bCs/>
          <w:sz w:val="32"/>
          <w:szCs w:val="32"/>
          <w:rtl/>
        </w:rPr>
        <w:t xml:space="preserve"> بتحريض القبائل العربية على غزو المدينة المنورة، فاستجاب لهم من </w:t>
      </w:r>
      <w:hyperlink r:id="rId18" w:tooltip="العرب" w:history="1">
        <w:proofErr w:type="spellStart"/>
        <w:r w:rsidRPr="00D84E0E">
          <w:rPr>
            <w:rStyle w:val="Hyperlink"/>
            <w:rFonts w:ascii="Amiri" w:hAnsi="Amiri" w:hint="cs"/>
            <w:b/>
            <w:bCs/>
            <w:color w:val="auto"/>
            <w:sz w:val="32"/>
            <w:szCs w:val="32"/>
            <w:rtl/>
          </w:rPr>
          <w:t>العرب</w:t>
        </w:r>
      </w:hyperlink>
      <w:r w:rsidRPr="00D84E0E">
        <w:rPr>
          <w:rFonts w:ascii="Amiri" w:hAnsi="Amiri" w:hint="cs"/>
          <w:b/>
          <w:bCs/>
          <w:sz w:val="32"/>
          <w:szCs w:val="32"/>
          <w:rtl/>
        </w:rPr>
        <w:t>:</w:t>
      </w:r>
      <w:proofErr w:type="spellEnd"/>
      <w:r w:rsidRPr="00D84E0E">
        <w:rPr>
          <w:rFonts w:ascii="Amiri" w:hAnsi="Amiri" w:hint="cs"/>
          <w:b/>
          <w:bCs/>
          <w:sz w:val="32"/>
          <w:szCs w:val="32"/>
          <w:rtl/>
        </w:rPr>
        <w:t xml:space="preserve"> قبيلة </w:t>
      </w:r>
      <w:hyperlink r:id="rId19" w:tooltip="قريش" w:history="1">
        <w:r w:rsidRPr="00D84E0E">
          <w:rPr>
            <w:rStyle w:val="Hyperlink"/>
            <w:rFonts w:ascii="Amiri" w:hAnsi="Amiri" w:hint="cs"/>
            <w:b/>
            <w:bCs/>
            <w:color w:val="auto"/>
            <w:sz w:val="32"/>
            <w:szCs w:val="32"/>
            <w:rtl/>
          </w:rPr>
          <w:t>قريش</w:t>
        </w:r>
      </w:hyperlink>
      <w:r w:rsidRPr="00D84E0E">
        <w:rPr>
          <w:rFonts w:ascii="Amiri" w:hAnsi="Amiri" w:hint="cs"/>
          <w:b/>
          <w:bCs/>
          <w:sz w:val="32"/>
          <w:szCs w:val="32"/>
          <w:rtl/>
        </w:rPr>
        <w:t xml:space="preserve"> </w:t>
      </w:r>
      <w:proofErr w:type="spellStart"/>
      <w:r w:rsidRPr="00D84E0E">
        <w:rPr>
          <w:rFonts w:ascii="Amiri" w:hAnsi="Amiri" w:hint="cs"/>
          <w:b/>
          <w:bCs/>
          <w:sz w:val="32"/>
          <w:szCs w:val="32"/>
          <w:rtl/>
        </w:rPr>
        <w:t>وحلفاؤها:</w:t>
      </w:r>
      <w:proofErr w:type="spellEnd"/>
      <w:r w:rsidRPr="00D84E0E">
        <w:rPr>
          <w:rFonts w:ascii="Amiri" w:hAnsi="Amiri" w:hint="cs"/>
          <w:b/>
          <w:bCs/>
          <w:sz w:val="32"/>
          <w:szCs w:val="32"/>
          <w:rtl/>
        </w:rPr>
        <w:t xml:space="preserve"> </w:t>
      </w:r>
      <w:hyperlink r:id="rId20" w:tooltip="كنانة" w:history="1">
        <w:r w:rsidRPr="00D84E0E">
          <w:rPr>
            <w:rStyle w:val="Hyperlink"/>
            <w:rFonts w:ascii="Amiri" w:hAnsi="Amiri" w:hint="cs"/>
            <w:b/>
            <w:bCs/>
            <w:color w:val="auto"/>
            <w:sz w:val="32"/>
            <w:szCs w:val="32"/>
            <w:rtl/>
          </w:rPr>
          <w:t>كنانة</w:t>
        </w:r>
      </w:hyperlink>
      <w:r w:rsidRPr="00D84E0E">
        <w:rPr>
          <w:rFonts w:ascii="Amiri" w:hAnsi="Amiri" w:hint="cs"/>
          <w:b/>
          <w:bCs/>
          <w:sz w:val="32"/>
          <w:szCs w:val="32"/>
          <w:rtl/>
        </w:rPr>
        <w:t xml:space="preserve"> (</w:t>
      </w:r>
      <w:proofErr w:type="spellStart"/>
      <w:r w:rsidR="007275A2" w:rsidRPr="00D84E0E">
        <w:rPr>
          <w:rFonts w:ascii="Amiri" w:hAnsi="Amiri"/>
          <w:b/>
          <w:bCs/>
          <w:sz w:val="32"/>
          <w:szCs w:val="32"/>
          <w:rtl/>
        </w:rPr>
        <w:fldChar w:fldCharType="begin"/>
      </w:r>
      <w:r w:rsidRPr="00D84E0E">
        <w:rPr>
          <w:rFonts w:ascii="Amiri" w:hAnsi="Amiri"/>
          <w:b/>
          <w:bCs/>
          <w:sz w:val="32"/>
          <w:szCs w:val="32"/>
          <w:rtl/>
        </w:rPr>
        <w:instrText xml:space="preserve"> </w:instrText>
      </w:r>
      <w:r w:rsidRPr="00D84E0E">
        <w:rPr>
          <w:rFonts w:ascii="Amiri" w:hAnsi="Amiri"/>
          <w:b/>
          <w:bCs/>
          <w:sz w:val="32"/>
          <w:szCs w:val="32"/>
        </w:rPr>
        <w:instrText>HYPERLINK "http://ar.wikipedia.org/wiki/%D8%AD%D9%84%D9%81_%D8%A7%D9%84%D8%A3%D8%AD%D8%A7%D8%A8%D9%8A%D8%B4" \o</w:instrText>
      </w:r>
      <w:r w:rsidRPr="00D84E0E">
        <w:rPr>
          <w:rFonts w:ascii="Amiri" w:hAnsi="Amiri"/>
          <w:b/>
          <w:bCs/>
          <w:sz w:val="32"/>
          <w:szCs w:val="32"/>
          <w:rtl/>
        </w:rPr>
        <w:instrText xml:space="preserve"> "</w:instrText>
      </w:r>
      <w:r w:rsidRPr="00D84E0E">
        <w:rPr>
          <w:rFonts w:ascii="Amiri" w:hAnsi="Amiri" w:hint="eastAsia"/>
          <w:b/>
          <w:bCs/>
          <w:sz w:val="32"/>
          <w:szCs w:val="32"/>
          <w:rtl/>
        </w:rPr>
        <w:instrText>حلف</w:instrText>
      </w:r>
      <w:r w:rsidRPr="00D84E0E">
        <w:rPr>
          <w:rFonts w:ascii="Amiri" w:hAnsi="Amiri"/>
          <w:b/>
          <w:bCs/>
          <w:sz w:val="32"/>
          <w:szCs w:val="32"/>
          <w:rtl/>
        </w:rPr>
        <w:instrText xml:space="preserve"> </w:instrText>
      </w:r>
      <w:r w:rsidRPr="00D84E0E">
        <w:rPr>
          <w:rFonts w:ascii="Amiri" w:hAnsi="Amiri" w:hint="eastAsia"/>
          <w:b/>
          <w:bCs/>
          <w:sz w:val="32"/>
          <w:szCs w:val="32"/>
          <w:rtl/>
        </w:rPr>
        <w:instrText>الأحابيش</w:instrText>
      </w:r>
      <w:r w:rsidRPr="00D84E0E">
        <w:rPr>
          <w:rFonts w:ascii="Amiri" w:hAnsi="Amiri"/>
          <w:b/>
          <w:bCs/>
          <w:sz w:val="32"/>
          <w:szCs w:val="32"/>
          <w:rtl/>
        </w:rPr>
        <w:instrText xml:space="preserve">" </w:instrText>
      </w:r>
      <w:r w:rsidR="007275A2" w:rsidRPr="00D84E0E">
        <w:rPr>
          <w:rFonts w:ascii="Amiri" w:hAnsi="Amiri"/>
          <w:b/>
          <w:bCs/>
          <w:sz w:val="32"/>
          <w:szCs w:val="32"/>
          <w:rtl/>
        </w:rPr>
        <w:fldChar w:fldCharType="separate"/>
      </w:r>
      <w:r w:rsidRPr="00D84E0E">
        <w:rPr>
          <w:rStyle w:val="Hyperlink"/>
          <w:rFonts w:ascii="Amiri" w:hAnsi="Amiri" w:hint="cs"/>
          <w:b/>
          <w:bCs/>
          <w:color w:val="auto"/>
          <w:sz w:val="32"/>
          <w:szCs w:val="32"/>
          <w:rtl/>
        </w:rPr>
        <w:t>الأحابيش</w:t>
      </w:r>
      <w:r w:rsidR="007275A2" w:rsidRPr="00D84E0E">
        <w:rPr>
          <w:rFonts w:ascii="Amiri" w:hAnsi="Amiri"/>
          <w:b/>
          <w:bCs/>
          <w:sz w:val="32"/>
          <w:szCs w:val="32"/>
          <w:rtl/>
        </w:rPr>
        <w:fldChar w:fldCharType="end"/>
      </w:r>
      <w:r w:rsidRPr="00D84E0E">
        <w:rPr>
          <w:rFonts w:ascii="Amiri" w:hAnsi="Amiri" w:hint="cs"/>
          <w:b/>
          <w:bCs/>
          <w:sz w:val="32"/>
          <w:szCs w:val="32"/>
          <w:rtl/>
        </w:rPr>
        <w:t>)،</w:t>
      </w:r>
      <w:proofErr w:type="spellEnd"/>
      <w:r w:rsidRPr="00D84E0E">
        <w:rPr>
          <w:rFonts w:ascii="Amiri" w:hAnsi="Amiri" w:hint="cs"/>
          <w:b/>
          <w:bCs/>
          <w:sz w:val="32"/>
          <w:szCs w:val="32"/>
          <w:rtl/>
        </w:rPr>
        <w:t xml:space="preserve"> وقبيلة </w:t>
      </w:r>
      <w:hyperlink r:id="rId21" w:tooltip="غطفان" w:history="1">
        <w:r w:rsidRPr="00D84E0E">
          <w:rPr>
            <w:rStyle w:val="Hyperlink"/>
            <w:rFonts w:ascii="Amiri" w:hAnsi="Amiri" w:hint="cs"/>
            <w:b/>
            <w:bCs/>
            <w:color w:val="auto"/>
            <w:sz w:val="32"/>
            <w:szCs w:val="32"/>
            <w:rtl/>
          </w:rPr>
          <w:t>غطفان</w:t>
        </w:r>
      </w:hyperlink>
      <w:r w:rsidRPr="00D84E0E">
        <w:rPr>
          <w:rFonts w:ascii="Amiri" w:hAnsi="Amiri" w:hint="cs"/>
          <w:b/>
          <w:bCs/>
          <w:sz w:val="32"/>
          <w:szCs w:val="32"/>
          <w:rtl/>
        </w:rPr>
        <w:t xml:space="preserve"> (</w:t>
      </w:r>
      <w:proofErr w:type="spellStart"/>
      <w:r w:rsidR="007275A2" w:rsidRPr="00D84E0E">
        <w:rPr>
          <w:rFonts w:ascii="Amiri" w:hAnsi="Amiri"/>
          <w:b/>
          <w:bCs/>
          <w:sz w:val="32"/>
          <w:szCs w:val="32"/>
          <w:rtl/>
        </w:rPr>
        <w:fldChar w:fldCharType="begin"/>
      </w:r>
      <w:r w:rsidRPr="00D84E0E">
        <w:rPr>
          <w:rFonts w:ascii="Amiri" w:hAnsi="Amiri"/>
          <w:b/>
          <w:bCs/>
          <w:sz w:val="32"/>
          <w:szCs w:val="32"/>
          <w:rtl/>
        </w:rPr>
        <w:instrText xml:space="preserve"> </w:instrText>
      </w:r>
      <w:r w:rsidRPr="00D84E0E">
        <w:rPr>
          <w:rFonts w:ascii="Amiri" w:hAnsi="Amiri"/>
          <w:b/>
          <w:bCs/>
          <w:sz w:val="32"/>
          <w:szCs w:val="32"/>
        </w:rPr>
        <w:instrText>HYPERLINK "http://ar.wikipedia.org/wiki/%D9%81%D8%B2%D8%A7%D8%B1%D8%A9" \o</w:instrText>
      </w:r>
      <w:r w:rsidRPr="00D84E0E">
        <w:rPr>
          <w:rFonts w:ascii="Amiri" w:hAnsi="Amiri"/>
          <w:b/>
          <w:bCs/>
          <w:sz w:val="32"/>
          <w:szCs w:val="32"/>
          <w:rtl/>
        </w:rPr>
        <w:instrText xml:space="preserve"> "</w:instrText>
      </w:r>
      <w:r w:rsidRPr="00D84E0E">
        <w:rPr>
          <w:rFonts w:ascii="Amiri" w:hAnsi="Amiri" w:hint="eastAsia"/>
          <w:b/>
          <w:bCs/>
          <w:sz w:val="32"/>
          <w:szCs w:val="32"/>
          <w:rtl/>
        </w:rPr>
        <w:instrText>فزارة</w:instrText>
      </w:r>
      <w:r w:rsidRPr="00D84E0E">
        <w:rPr>
          <w:rFonts w:ascii="Amiri" w:hAnsi="Amiri"/>
          <w:b/>
          <w:bCs/>
          <w:sz w:val="32"/>
          <w:szCs w:val="32"/>
          <w:rtl/>
        </w:rPr>
        <w:instrText xml:space="preserve">" </w:instrText>
      </w:r>
      <w:r w:rsidR="007275A2" w:rsidRPr="00D84E0E">
        <w:rPr>
          <w:rFonts w:ascii="Amiri" w:hAnsi="Amiri"/>
          <w:b/>
          <w:bCs/>
          <w:sz w:val="32"/>
          <w:szCs w:val="32"/>
          <w:rtl/>
        </w:rPr>
        <w:fldChar w:fldCharType="separate"/>
      </w:r>
      <w:r w:rsidRPr="00D84E0E">
        <w:rPr>
          <w:rStyle w:val="Hyperlink"/>
          <w:rFonts w:ascii="Amiri" w:hAnsi="Amiri" w:hint="cs"/>
          <w:b/>
          <w:bCs/>
          <w:color w:val="auto"/>
          <w:sz w:val="32"/>
          <w:szCs w:val="32"/>
          <w:rtl/>
        </w:rPr>
        <w:t>فزارة</w:t>
      </w:r>
      <w:proofErr w:type="spellEnd"/>
      <w:r w:rsidR="007275A2" w:rsidRPr="00D84E0E">
        <w:rPr>
          <w:rFonts w:ascii="Amiri" w:hAnsi="Amiri"/>
          <w:b/>
          <w:bCs/>
          <w:sz w:val="32"/>
          <w:szCs w:val="32"/>
          <w:rtl/>
        </w:rPr>
        <w:fldChar w:fldCharType="end"/>
      </w:r>
      <w:r w:rsidRPr="00D84E0E">
        <w:rPr>
          <w:rFonts w:ascii="Amiri" w:hAnsi="Amiri" w:hint="cs"/>
          <w:b/>
          <w:bCs/>
          <w:sz w:val="32"/>
          <w:szCs w:val="32"/>
          <w:rtl/>
        </w:rPr>
        <w:t xml:space="preserve"> </w:t>
      </w:r>
      <w:hyperlink r:id="rId22" w:tooltip="بنو مرة" w:history="1">
        <w:r w:rsidRPr="00D84E0E">
          <w:rPr>
            <w:rStyle w:val="Hyperlink"/>
            <w:rFonts w:ascii="Amiri" w:hAnsi="Amiri" w:hint="cs"/>
            <w:b/>
            <w:bCs/>
            <w:color w:val="auto"/>
            <w:sz w:val="32"/>
            <w:szCs w:val="32"/>
            <w:rtl/>
          </w:rPr>
          <w:t>وبنو مرة</w:t>
        </w:r>
      </w:hyperlink>
      <w:r w:rsidRPr="00D84E0E">
        <w:rPr>
          <w:rFonts w:ascii="Amiri" w:hAnsi="Amiri" w:hint="cs"/>
          <w:b/>
          <w:bCs/>
          <w:sz w:val="32"/>
          <w:szCs w:val="32"/>
          <w:rtl/>
        </w:rPr>
        <w:t xml:space="preserve"> </w:t>
      </w:r>
      <w:hyperlink r:id="rId23" w:tooltip="أشجع" w:history="1">
        <w:r w:rsidRPr="00D84E0E">
          <w:rPr>
            <w:rStyle w:val="Hyperlink"/>
            <w:rFonts w:ascii="Amiri" w:hAnsi="Amiri" w:hint="cs"/>
            <w:b/>
            <w:bCs/>
            <w:color w:val="auto"/>
            <w:sz w:val="32"/>
            <w:szCs w:val="32"/>
            <w:rtl/>
          </w:rPr>
          <w:t>وأشجع</w:t>
        </w:r>
        <w:proofErr w:type="spellStart"/>
      </w:hyperlink>
      <w:r w:rsidRPr="00D84E0E">
        <w:rPr>
          <w:rFonts w:ascii="Amiri" w:hAnsi="Amiri" w:hint="cs"/>
          <w:b/>
          <w:bCs/>
          <w:sz w:val="32"/>
          <w:szCs w:val="32"/>
          <w:rtl/>
        </w:rPr>
        <w:t>)</w:t>
      </w:r>
      <w:proofErr w:type="spellEnd"/>
      <w:r w:rsidRPr="00D84E0E">
        <w:rPr>
          <w:rFonts w:ascii="Amiri" w:hAnsi="Amiri" w:hint="cs"/>
          <w:b/>
          <w:bCs/>
          <w:sz w:val="32"/>
          <w:szCs w:val="32"/>
          <w:rtl/>
        </w:rPr>
        <w:t xml:space="preserve"> و حلفاؤها </w:t>
      </w:r>
      <w:hyperlink r:id="rId24" w:tooltip="بنو أسد" w:history="1">
        <w:r w:rsidRPr="00D84E0E">
          <w:rPr>
            <w:rStyle w:val="Hyperlink"/>
            <w:rFonts w:ascii="Amiri" w:hAnsi="Amiri" w:hint="cs"/>
            <w:b/>
            <w:bCs/>
            <w:color w:val="auto"/>
            <w:sz w:val="32"/>
            <w:szCs w:val="32"/>
            <w:rtl/>
          </w:rPr>
          <w:t>بنو أسد</w:t>
        </w:r>
      </w:hyperlink>
      <w:r w:rsidRPr="00D84E0E">
        <w:rPr>
          <w:rFonts w:ascii="Amiri" w:hAnsi="Amiri" w:hint="cs"/>
          <w:b/>
          <w:bCs/>
          <w:sz w:val="32"/>
          <w:szCs w:val="32"/>
          <w:rtl/>
        </w:rPr>
        <w:t xml:space="preserve">، </w:t>
      </w:r>
      <w:hyperlink r:id="rId25" w:tooltip="بنو سليم" w:history="1">
        <w:r w:rsidRPr="00D84E0E">
          <w:rPr>
            <w:rStyle w:val="Hyperlink"/>
            <w:rFonts w:ascii="Amiri" w:hAnsi="Amiri" w:hint="cs"/>
            <w:b/>
            <w:bCs/>
            <w:color w:val="auto"/>
            <w:sz w:val="32"/>
            <w:szCs w:val="32"/>
            <w:rtl/>
          </w:rPr>
          <w:t>وسليم</w:t>
        </w:r>
      </w:hyperlink>
      <w:r w:rsidRPr="00D84E0E">
        <w:rPr>
          <w:rFonts w:ascii="Amiri" w:hAnsi="Amiri" w:hint="cs"/>
          <w:b/>
          <w:bCs/>
          <w:sz w:val="32"/>
          <w:szCs w:val="32"/>
          <w:rtl/>
        </w:rPr>
        <w:t xml:space="preserve"> وغيرُها، وقد سُمُّوا بالأحزاب، ثم انضم إليهم </w:t>
      </w:r>
      <w:hyperlink r:id="rId26" w:tooltip="بني قريظة" w:history="1">
        <w:r w:rsidRPr="00D84E0E">
          <w:rPr>
            <w:rStyle w:val="Hyperlink"/>
            <w:rFonts w:ascii="Amiri" w:hAnsi="Amiri" w:hint="cs"/>
            <w:b/>
            <w:bCs/>
            <w:color w:val="auto"/>
            <w:sz w:val="32"/>
            <w:szCs w:val="32"/>
            <w:rtl/>
          </w:rPr>
          <w:t>يهودُ بني قريظة</w:t>
        </w:r>
      </w:hyperlink>
      <w:r w:rsidRPr="00D84E0E">
        <w:rPr>
          <w:rFonts w:ascii="Amiri" w:hAnsi="Amiri" w:hint="cs"/>
          <w:b/>
          <w:bCs/>
          <w:sz w:val="32"/>
          <w:szCs w:val="32"/>
          <w:rtl/>
        </w:rPr>
        <w:t xml:space="preserve"> الذين كان بينهم وبين المسلمين عهدٌ وميثاقٌ.</w:t>
      </w:r>
    </w:p>
    <w:p w:rsidR="00D84E0E" w:rsidRDefault="00D84E0E" w:rsidP="00D84E0E">
      <w:pPr>
        <w:pStyle w:val="a3"/>
        <w:bidi/>
        <w:rPr>
          <w:rFonts w:ascii="Amiri" w:hAnsi="Amiri"/>
          <w:b/>
          <w:bCs/>
          <w:sz w:val="32"/>
          <w:szCs w:val="32"/>
          <w:rtl/>
        </w:rPr>
      </w:pPr>
      <w:r w:rsidRPr="00D84E0E">
        <w:rPr>
          <w:rFonts w:ascii="Amiri" w:hAnsi="Amiri" w:hint="cs"/>
          <w:b/>
          <w:bCs/>
          <w:sz w:val="32"/>
          <w:szCs w:val="32"/>
          <w:rtl/>
        </w:rPr>
        <w:t xml:space="preserve">تصدَّى الرسولُ محمدٌ والمسلمون للأحزاب، وذلك عن طريق حفر خندقٍ شمالَ المدينة المنورة لمنع الأحزاب من دخولها، ولمَّا وصل الأحزابُ حدود المدينة المنورة عجزوا عن دخولها، فضربوا حصاراً عليها دام ثلاثة أسابيع، وأدى هذا الحصار إلى تعرِّض المسلمين للأذى والمشقة والجوع. وانتهت غزوة الخندق بانسحاب الأحزاب، وذلك بسبب تعرضهم للريح الباردة الشديدة، ويؤمن المسلمون أن انتصارهم في غزوة الخندق كان لأن </w:t>
      </w:r>
      <w:hyperlink r:id="rId27" w:tooltip="الله (إسلام)" w:history="1">
        <w:r w:rsidRPr="00D84E0E">
          <w:rPr>
            <w:rStyle w:val="Hyperlink"/>
            <w:rFonts w:ascii="Amiri" w:hAnsi="Amiri" w:hint="cs"/>
            <w:b/>
            <w:bCs/>
            <w:color w:val="auto"/>
            <w:sz w:val="32"/>
            <w:szCs w:val="32"/>
            <w:rtl/>
          </w:rPr>
          <w:t>الله تعالى</w:t>
        </w:r>
      </w:hyperlink>
      <w:r w:rsidRPr="00D84E0E">
        <w:rPr>
          <w:rFonts w:ascii="Amiri" w:hAnsi="Amiri" w:hint="cs"/>
          <w:b/>
          <w:bCs/>
          <w:sz w:val="32"/>
          <w:szCs w:val="32"/>
          <w:rtl/>
        </w:rPr>
        <w:t xml:space="preserve"> زلزل أبدانَ الأحزاب وقلوبَهم، وشتت جمعَهم بالخلاف، وألقى الرعبَ في قلوبهم، وأنزل جنودًا من عنده. وبعد انتهاء المعركة، أمر الرسولُ محمدٌ أصحابَه بالتوجه إلى بني قريظة، فحاصروهم حتى استسلموا، فقام الرسولُ محمدٌ بتحكيم </w:t>
      </w:r>
      <w:hyperlink r:id="rId28" w:tooltip="سعد بن معاذ" w:history="1">
        <w:r w:rsidRPr="00D84E0E">
          <w:rPr>
            <w:rStyle w:val="Hyperlink"/>
            <w:rFonts w:ascii="Amiri" w:hAnsi="Amiri" w:hint="cs"/>
            <w:b/>
            <w:bCs/>
            <w:color w:val="auto"/>
            <w:sz w:val="32"/>
            <w:szCs w:val="32"/>
            <w:rtl/>
          </w:rPr>
          <w:t>سعد بن معاذ</w:t>
        </w:r>
      </w:hyperlink>
      <w:r w:rsidRPr="00D84E0E">
        <w:rPr>
          <w:rFonts w:ascii="Amiri" w:hAnsi="Amiri" w:hint="cs"/>
          <w:b/>
          <w:bCs/>
          <w:sz w:val="32"/>
          <w:szCs w:val="32"/>
          <w:rtl/>
        </w:rPr>
        <w:t xml:space="preserve"> فيهم، فحكم بقتلهم وتفريق نسائهم وأبنائهم عبيدًا بين المسلمين، فأمر الرسولُ محمدٌ بتنفيذ الحكم</w:t>
      </w:r>
    </w:p>
    <w:p w:rsidR="00D84E0E" w:rsidRDefault="00D84E0E" w:rsidP="00D84E0E">
      <w:pPr>
        <w:pStyle w:val="a3"/>
        <w:bidi/>
        <w:rPr>
          <w:rFonts w:ascii="Amiri" w:hAnsi="Amiri"/>
          <w:b/>
          <w:bCs/>
          <w:sz w:val="32"/>
          <w:szCs w:val="32"/>
          <w:rtl/>
        </w:rPr>
      </w:pPr>
    </w:p>
    <w:p w:rsidR="00D84E0E" w:rsidRDefault="00D84E0E" w:rsidP="00D84E0E">
      <w:pPr>
        <w:pStyle w:val="a3"/>
        <w:bidi/>
        <w:rPr>
          <w:rFonts w:ascii="Amiri" w:hAnsi="Amiri"/>
          <w:b/>
          <w:bCs/>
          <w:sz w:val="32"/>
          <w:szCs w:val="32"/>
          <w:rtl/>
        </w:rPr>
      </w:pPr>
    </w:p>
    <w:p w:rsidR="00122084" w:rsidRDefault="00122084" w:rsidP="00D84E0E">
      <w:pPr>
        <w:spacing w:before="100" w:beforeAutospacing="1" w:after="100" w:afterAutospacing="1" w:line="432" w:lineRule="atLeast"/>
        <w:jc w:val="center"/>
        <w:outlineLvl w:val="2"/>
        <w:rPr>
          <w:rFonts w:ascii="Amiri" w:eastAsia="Times New Roman" w:hAnsi="Amiri" w:cs="Times New Roman"/>
          <w:b/>
          <w:bCs/>
          <w:sz w:val="27"/>
          <w:szCs w:val="27"/>
          <w:rtl/>
        </w:rPr>
      </w:pPr>
    </w:p>
    <w:p w:rsidR="00122084" w:rsidRDefault="00122084" w:rsidP="00D84E0E">
      <w:pPr>
        <w:spacing w:before="100" w:beforeAutospacing="1" w:after="100" w:afterAutospacing="1" w:line="432" w:lineRule="atLeast"/>
        <w:jc w:val="center"/>
        <w:outlineLvl w:val="2"/>
        <w:rPr>
          <w:rFonts w:ascii="Amiri" w:eastAsia="Times New Roman" w:hAnsi="Amiri" w:cs="Times New Roman"/>
          <w:b/>
          <w:bCs/>
          <w:sz w:val="27"/>
          <w:szCs w:val="27"/>
          <w:rtl/>
        </w:rPr>
      </w:pPr>
    </w:p>
    <w:p w:rsidR="00122084" w:rsidRDefault="00122084" w:rsidP="00D84E0E">
      <w:pPr>
        <w:spacing w:before="100" w:beforeAutospacing="1" w:after="100" w:afterAutospacing="1" w:line="432" w:lineRule="atLeast"/>
        <w:jc w:val="center"/>
        <w:outlineLvl w:val="2"/>
        <w:rPr>
          <w:rFonts w:ascii="Amiri" w:eastAsia="Times New Roman" w:hAnsi="Amiri" w:cs="Times New Roman"/>
          <w:b/>
          <w:bCs/>
          <w:sz w:val="27"/>
          <w:szCs w:val="27"/>
          <w:rtl/>
        </w:rPr>
      </w:pPr>
    </w:p>
    <w:p w:rsidR="00D84E0E" w:rsidRPr="00D84E0E" w:rsidRDefault="00D84E0E" w:rsidP="00D84E0E">
      <w:pPr>
        <w:spacing w:before="100" w:beforeAutospacing="1" w:after="100" w:afterAutospacing="1" w:line="432" w:lineRule="atLeast"/>
        <w:jc w:val="center"/>
        <w:outlineLvl w:val="2"/>
        <w:rPr>
          <w:rFonts w:ascii="Amiri" w:eastAsia="Times New Roman" w:hAnsi="Amiri" w:cs="Times New Roman"/>
          <w:b/>
          <w:bCs/>
          <w:sz w:val="27"/>
          <w:szCs w:val="27"/>
        </w:rPr>
      </w:pPr>
      <w:r w:rsidRPr="00D84E0E">
        <w:rPr>
          <w:rFonts w:ascii="Amiri" w:eastAsia="Times New Roman" w:hAnsi="Amiri" w:cs="Times New Roman" w:hint="cs"/>
          <w:b/>
          <w:bCs/>
          <w:sz w:val="27"/>
          <w:szCs w:val="27"/>
          <w:rtl/>
        </w:rPr>
        <w:t>نتائج غزوة الخندق</w:t>
      </w:r>
    </w:p>
    <w:p w:rsidR="00D84E0E" w:rsidRDefault="00D84E0E" w:rsidP="00D84E0E">
      <w:pPr>
        <w:spacing w:before="100" w:beforeAutospacing="1" w:after="100" w:afterAutospacing="1" w:line="432" w:lineRule="atLeast"/>
        <w:rPr>
          <w:rFonts w:ascii="Amiri" w:eastAsia="Times New Roman" w:hAnsi="Amiri" w:cs="Times New Roman"/>
          <w:b/>
          <w:bCs/>
          <w:sz w:val="28"/>
          <w:szCs w:val="28"/>
          <w:rtl/>
        </w:rPr>
      </w:pPr>
    </w:p>
    <w:p w:rsidR="00D84E0E" w:rsidRPr="00D84E0E" w:rsidRDefault="00D84E0E" w:rsidP="00D84E0E">
      <w:pPr>
        <w:spacing w:before="100" w:beforeAutospacing="1" w:after="100" w:afterAutospacing="1" w:line="432" w:lineRule="atLeast"/>
        <w:rPr>
          <w:rFonts w:ascii="Amiri" w:eastAsia="Times New Roman" w:hAnsi="Amiri" w:cs="Times New Roman"/>
          <w:b/>
          <w:bCs/>
          <w:sz w:val="28"/>
          <w:szCs w:val="28"/>
          <w:rtl/>
        </w:rPr>
      </w:pPr>
      <w:r w:rsidRPr="00D84E0E">
        <w:rPr>
          <w:rFonts w:ascii="Amiri" w:eastAsia="Times New Roman" w:hAnsi="Amiri" w:cs="Times New Roman" w:hint="cs"/>
          <w:b/>
          <w:bCs/>
          <w:sz w:val="28"/>
          <w:szCs w:val="28"/>
          <w:rtl/>
        </w:rPr>
        <w:t>لقد كانت غزوة الخندق من الغزوات الهامة التي خاضها المسلمون ضد أعدائهم وحققوا فيها نتائج مهمة منها:</w:t>
      </w:r>
    </w:p>
    <w:p w:rsidR="00D84E0E" w:rsidRPr="00D84E0E" w:rsidRDefault="00D84E0E" w:rsidP="00D84E0E">
      <w:pPr>
        <w:numPr>
          <w:ilvl w:val="0"/>
          <w:numId w:val="1"/>
        </w:numPr>
        <w:spacing w:before="100" w:beforeAutospacing="1" w:after="100" w:afterAutospacing="1" w:line="432" w:lineRule="atLeast"/>
        <w:rPr>
          <w:rFonts w:ascii="Amiri" w:eastAsia="Times New Roman" w:hAnsi="Amiri" w:cs="Times New Roman"/>
          <w:b/>
          <w:bCs/>
          <w:sz w:val="28"/>
          <w:szCs w:val="28"/>
          <w:rtl/>
        </w:rPr>
      </w:pPr>
      <w:r w:rsidRPr="00D84E0E">
        <w:rPr>
          <w:rFonts w:ascii="Amiri" w:eastAsia="Times New Roman" w:hAnsi="Amiri" w:cs="Times New Roman" w:hint="cs"/>
          <w:b/>
          <w:bCs/>
          <w:sz w:val="28"/>
          <w:szCs w:val="28"/>
          <w:rtl/>
        </w:rPr>
        <w:t>انتصار المسلمين وانهزام أعدائهم، وتفرقهم ورجوعهم مدحورين بغيظهم قد خابت أمانيهم وآمالهم.</w:t>
      </w:r>
    </w:p>
    <w:p w:rsidR="00D84E0E" w:rsidRPr="00D84E0E" w:rsidRDefault="00D84E0E" w:rsidP="00D84E0E">
      <w:pPr>
        <w:numPr>
          <w:ilvl w:val="0"/>
          <w:numId w:val="1"/>
        </w:numPr>
        <w:spacing w:before="100" w:beforeAutospacing="1" w:after="100" w:afterAutospacing="1" w:line="432" w:lineRule="atLeast"/>
        <w:rPr>
          <w:rFonts w:ascii="Amiri" w:eastAsia="Times New Roman" w:hAnsi="Amiri" w:cs="Times New Roman"/>
          <w:b/>
          <w:bCs/>
          <w:sz w:val="28"/>
          <w:szCs w:val="28"/>
          <w:rtl/>
        </w:rPr>
      </w:pPr>
      <w:r w:rsidRPr="00D84E0E">
        <w:rPr>
          <w:rFonts w:ascii="Amiri" w:eastAsia="Times New Roman" w:hAnsi="Amiri" w:cs="Times New Roman" w:hint="cs"/>
          <w:b/>
          <w:bCs/>
          <w:sz w:val="28"/>
          <w:szCs w:val="28"/>
          <w:rtl/>
        </w:rPr>
        <w:t>تغير الموقف لصالح المسلمين، فانقلبوا من موقف الدفاع إلى الهجوم، وقد أشار إلى ذلك الرسولُ محمدٌ حيث قال: «</w:t>
      </w:r>
      <w:r w:rsidRPr="00D84E0E">
        <w:rPr>
          <w:rFonts w:ascii="Amiri" w:eastAsia="Times New Roman" w:hAnsi="Amiri" w:cs="Times New Roman"/>
          <w:b/>
          <w:bCs/>
          <w:sz w:val="28"/>
          <w:szCs w:val="28"/>
          <w:rtl/>
        </w:rPr>
        <w:t>الآن نغزوهم، ولا يغزوننا، نحن نسير إليهم</w:t>
      </w:r>
      <w:r w:rsidRPr="00D84E0E">
        <w:rPr>
          <w:rFonts w:ascii="Amiri" w:eastAsia="Times New Roman" w:hAnsi="Amiri" w:cs="Times New Roman" w:hint="cs"/>
          <w:b/>
          <w:bCs/>
          <w:sz w:val="28"/>
          <w:szCs w:val="28"/>
          <w:rtl/>
        </w:rPr>
        <w:t>».</w:t>
      </w:r>
      <w:hyperlink r:id="rId29" w:anchor="cite_note-85" w:history="1">
        <w:r w:rsidRPr="00D84E0E">
          <w:rPr>
            <w:rFonts w:ascii="Amiri" w:eastAsia="Times New Roman" w:hAnsi="Amiri" w:cs="Times New Roman" w:hint="cs"/>
            <w:b/>
            <w:bCs/>
            <w:color w:val="0000FF"/>
            <w:sz w:val="28"/>
            <w:szCs w:val="28"/>
            <w:u w:val="single"/>
            <w:vertAlign w:val="superscript"/>
            <w:rtl/>
          </w:rPr>
          <w:t>[85]</w:t>
        </w:r>
      </w:hyperlink>
    </w:p>
    <w:p w:rsidR="00D84E0E" w:rsidRDefault="00D84E0E" w:rsidP="00D84E0E">
      <w:pPr>
        <w:numPr>
          <w:ilvl w:val="0"/>
          <w:numId w:val="1"/>
        </w:numPr>
        <w:spacing w:before="100" w:beforeAutospacing="1" w:after="100" w:afterAutospacing="1" w:line="432" w:lineRule="atLeast"/>
        <w:rPr>
          <w:rFonts w:ascii="Amiri" w:eastAsia="Times New Roman" w:hAnsi="Amiri" w:cs="Times New Roman"/>
          <w:b/>
          <w:bCs/>
          <w:sz w:val="28"/>
          <w:szCs w:val="28"/>
        </w:rPr>
      </w:pPr>
      <w:r w:rsidRPr="00D84E0E">
        <w:rPr>
          <w:rFonts w:ascii="Amiri" w:eastAsia="Times New Roman" w:hAnsi="Amiri" w:cs="Times New Roman" w:hint="cs"/>
          <w:b/>
          <w:bCs/>
          <w:sz w:val="28"/>
          <w:szCs w:val="28"/>
          <w:rtl/>
        </w:rPr>
        <w:t>كشفت هذه الغزوة يهود بني قريظة وحقدهم على المسلمين وتربص الدوائر بهم، فقد نقضوا عهدهم مع الرسول في أحلك الظروف وأصعبها.</w:t>
      </w:r>
    </w:p>
    <w:p w:rsidR="00D84E0E" w:rsidRDefault="00D84E0E" w:rsidP="00D84E0E">
      <w:pPr>
        <w:spacing w:before="100" w:beforeAutospacing="1" w:after="100" w:afterAutospacing="1" w:line="432" w:lineRule="atLeast"/>
        <w:rPr>
          <w:rFonts w:ascii="Amiri" w:eastAsia="Times New Roman" w:hAnsi="Amiri" w:cs="Times New Roman"/>
          <w:b/>
          <w:bCs/>
          <w:sz w:val="28"/>
          <w:szCs w:val="28"/>
          <w:rtl/>
        </w:rPr>
      </w:pPr>
    </w:p>
    <w:p w:rsidR="00D84E0E" w:rsidRPr="00D84E0E" w:rsidRDefault="00D84E0E" w:rsidP="00D84E0E">
      <w:pPr>
        <w:spacing w:before="100" w:beforeAutospacing="1" w:after="100" w:afterAutospacing="1" w:line="432" w:lineRule="atLeast"/>
        <w:rPr>
          <w:rFonts w:ascii="Amiri" w:eastAsia="Times New Roman" w:hAnsi="Amiri" w:cs="Times New Roman"/>
          <w:b/>
          <w:bCs/>
          <w:sz w:val="28"/>
          <w:szCs w:val="28"/>
          <w:rtl/>
        </w:rPr>
      </w:pPr>
    </w:p>
    <w:p w:rsidR="00D84E0E" w:rsidRPr="00D84E0E" w:rsidRDefault="00D84E0E" w:rsidP="00D84E0E">
      <w:pPr>
        <w:numPr>
          <w:ilvl w:val="0"/>
          <w:numId w:val="1"/>
        </w:numPr>
        <w:spacing w:before="100" w:beforeAutospacing="1" w:after="100" w:afterAutospacing="1" w:line="432" w:lineRule="atLeast"/>
        <w:rPr>
          <w:rFonts w:ascii="Amiri" w:eastAsia="Times New Roman" w:hAnsi="Amiri" w:cs="Times New Roman"/>
          <w:b/>
          <w:bCs/>
          <w:sz w:val="28"/>
          <w:szCs w:val="28"/>
          <w:rtl/>
        </w:rPr>
      </w:pPr>
      <w:r w:rsidRPr="00D84E0E">
        <w:rPr>
          <w:rFonts w:ascii="Amiri" w:eastAsia="Times New Roman" w:hAnsi="Amiri" w:cs="Times New Roman" w:hint="cs"/>
          <w:b/>
          <w:bCs/>
          <w:sz w:val="28"/>
          <w:szCs w:val="28"/>
          <w:rtl/>
        </w:rPr>
        <w:t>كشفت غزوة الأحزاب حقيقةَ صدق إيمان المسلمين وحقيقةَ المنافقين وحقيقةَ يهود بني قريظة.</w:t>
      </w:r>
    </w:p>
    <w:p w:rsidR="00D84E0E" w:rsidRDefault="00D84E0E" w:rsidP="00D84E0E">
      <w:pPr>
        <w:numPr>
          <w:ilvl w:val="0"/>
          <w:numId w:val="1"/>
        </w:numPr>
        <w:spacing w:before="100" w:beforeAutospacing="1" w:after="100" w:afterAutospacing="1" w:line="432" w:lineRule="atLeast"/>
        <w:rPr>
          <w:rFonts w:ascii="Amiri" w:eastAsia="Times New Roman" w:hAnsi="Amiri" w:cs="Times New Roman"/>
          <w:b/>
          <w:bCs/>
          <w:sz w:val="28"/>
          <w:szCs w:val="28"/>
        </w:rPr>
      </w:pPr>
      <w:r w:rsidRPr="00D84E0E">
        <w:rPr>
          <w:rFonts w:ascii="Amiri" w:eastAsia="Times New Roman" w:hAnsi="Amiri" w:cs="Times New Roman" w:hint="cs"/>
          <w:b/>
          <w:bCs/>
          <w:sz w:val="28"/>
          <w:szCs w:val="28"/>
          <w:rtl/>
        </w:rPr>
        <w:t>كانت غزوة بني قريظة نتيجة من نتائج غزوة الأحزاب، حيث تم فيها محاسبةُ يهود بني قريظة الذين نقضوا العهد مع الرسول في أحلك الظروف وأقساها</w:t>
      </w:r>
      <w:r>
        <w:rPr>
          <w:rFonts w:ascii="Amiri" w:eastAsia="Times New Roman" w:hAnsi="Amiri" w:cs="Times New Roman" w:hint="cs"/>
          <w:b/>
          <w:bCs/>
          <w:sz w:val="28"/>
          <w:szCs w:val="28"/>
          <w:rtl/>
        </w:rPr>
        <w:t>.</w:t>
      </w:r>
    </w:p>
    <w:p w:rsidR="00D84E0E" w:rsidRDefault="00D84E0E" w:rsidP="00D84E0E">
      <w:pPr>
        <w:spacing w:before="100" w:beforeAutospacing="1" w:after="100" w:afterAutospacing="1" w:line="432" w:lineRule="atLeast"/>
        <w:ind w:left="720"/>
        <w:rPr>
          <w:rFonts w:ascii="Amiri" w:eastAsia="Times New Roman" w:hAnsi="Amiri" w:cs="Times New Roman"/>
          <w:b/>
          <w:bCs/>
          <w:sz w:val="28"/>
          <w:szCs w:val="28"/>
          <w:rtl/>
        </w:rPr>
      </w:pPr>
    </w:p>
    <w:p w:rsidR="00D84E0E" w:rsidRDefault="00D84E0E" w:rsidP="00D84E0E">
      <w:pPr>
        <w:pStyle w:val="3"/>
        <w:bidi/>
        <w:spacing w:line="432" w:lineRule="atLeast"/>
        <w:rPr>
          <w:rStyle w:val="mw-headline"/>
          <w:rFonts w:ascii="Amiri" w:hAnsi="Amiri"/>
          <w:rtl/>
        </w:rPr>
      </w:pPr>
    </w:p>
    <w:p w:rsidR="00D84E0E" w:rsidRDefault="00D84E0E" w:rsidP="00D84E0E">
      <w:pPr>
        <w:pStyle w:val="3"/>
        <w:bidi/>
        <w:spacing w:line="432" w:lineRule="atLeast"/>
        <w:rPr>
          <w:rStyle w:val="mw-headline"/>
          <w:rFonts w:ascii="Amiri" w:hAnsi="Amiri"/>
          <w:rtl/>
        </w:rPr>
      </w:pPr>
    </w:p>
    <w:p w:rsidR="00D84E0E" w:rsidRDefault="00D84E0E" w:rsidP="00D84E0E">
      <w:pPr>
        <w:pStyle w:val="3"/>
        <w:bidi/>
        <w:spacing w:line="432" w:lineRule="atLeast"/>
        <w:rPr>
          <w:rStyle w:val="mw-headline"/>
          <w:rFonts w:ascii="Amiri" w:hAnsi="Amiri" w:hint="cs"/>
          <w:rtl/>
        </w:rPr>
      </w:pPr>
    </w:p>
    <w:p w:rsidR="00F941F9" w:rsidRDefault="00F941F9" w:rsidP="00F941F9">
      <w:pPr>
        <w:pStyle w:val="3"/>
        <w:bidi/>
        <w:spacing w:line="432" w:lineRule="atLeast"/>
        <w:rPr>
          <w:rStyle w:val="mw-headline"/>
          <w:rFonts w:ascii="Amiri" w:hAnsi="Amiri" w:hint="cs"/>
          <w:rtl/>
        </w:rPr>
      </w:pPr>
    </w:p>
    <w:p w:rsidR="00F941F9" w:rsidRDefault="00F941F9" w:rsidP="00F941F9">
      <w:pPr>
        <w:pStyle w:val="3"/>
        <w:bidi/>
        <w:spacing w:line="432" w:lineRule="atLeast"/>
        <w:rPr>
          <w:rStyle w:val="mw-headline"/>
          <w:rFonts w:ascii="Amiri" w:hAnsi="Amiri" w:hint="cs"/>
          <w:rtl/>
        </w:rPr>
      </w:pPr>
    </w:p>
    <w:p w:rsidR="00F941F9" w:rsidRDefault="00F941F9" w:rsidP="00F941F9">
      <w:pPr>
        <w:pStyle w:val="3"/>
        <w:bidi/>
        <w:spacing w:line="432" w:lineRule="atLeast"/>
        <w:rPr>
          <w:rStyle w:val="mw-headline"/>
          <w:rFonts w:ascii="Amiri" w:hAnsi="Amiri"/>
          <w:rtl/>
        </w:rPr>
      </w:pPr>
    </w:p>
    <w:p w:rsidR="00D84E0E" w:rsidRDefault="00D84E0E" w:rsidP="00D84E0E">
      <w:pPr>
        <w:pStyle w:val="3"/>
        <w:bidi/>
        <w:spacing w:line="432" w:lineRule="atLeast"/>
        <w:rPr>
          <w:rStyle w:val="mw-headline"/>
          <w:rFonts w:ascii="Amiri" w:hAnsi="Amiri"/>
          <w:rtl/>
        </w:rPr>
      </w:pPr>
    </w:p>
    <w:p w:rsidR="00D84E0E" w:rsidRDefault="00D84E0E" w:rsidP="00D84E0E">
      <w:pPr>
        <w:pStyle w:val="3"/>
        <w:bidi/>
        <w:spacing w:line="432" w:lineRule="atLeast"/>
        <w:rPr>
          <w:rStyle w:val="mw-headline"/>
          <w:rFonts w:ascii="Amiri" w:hAnsi="Amiri"/>
          <w:rtl/>
        </w:rPr>
      </w:pPr>
    </w:p>
    <w:p w:rsidR="00D84E0E" w:rsidRDefault="00D84E0E" w:rsidP="00D84E0E">
      <w:pPr>
        <w:pStyle w:val="3"/>
        <w:bidi/>
        <w:spacing w:line="432" w:lineRule="atLeast"/>
        <w:rPr>
          <w:rStyle w:val="mw-headline"/>
          <w:rFonts w:ascii="Amiri" w:hAnsi="Amiri"/>
          <w:rtl/>
        </w:rPr>
      </w:pPr>
    </w:p>
    <w:p w:rsidR="00D84E0E" w:rsidRPr="00122084" w:rsidRDefault="00D84E0E" w:rsidP="00D84E0E">
      <w:pPr>
        <w:pStyle w:val="3"/>
        <w:bidi/>
        <w:spacing w:line="432" w:lineRule="atLeast"/>
        <w:jc w:val="center"/>
        <w:rPr>
          <w:rFonts w:ascii="Amiri" w:hAnsi="Amiri"/>
          <w:sz w:val="32"/>
          <w:szCs w:val="32"/>
        </w:rPr>
      </w:pPr>
      <w:r w:rsidRPr="00122084">
        <w:rPr>
          <w:rStyle w:val="mw-headline"/>
          <w:rFonts w:ascii="Amiri" w:hAnsi="Amiri" w:hint="cs"/>
          <w:sz w:val="32"/>
          <w:szCs w:val="32"/>
          <w:rtl/>
        </w:rPr>
        <w:lastRenderedPageBreak/>
        <w:t>حفر الخندق</w:t>
      </w:r>
    </w:p>
    <w:p w:rsidR="00D84E0E" w:rsidRPr="00122084" w:rsidRDefault="00D84E0E" w:rsidP="00D84E0E">
      <w:pPr>
        <w:pStyle w:val="a3"/>
        <w:bidi/>
        <w:rPr>
          <w:rFonts w:ascii="Amiri" w:hAnsi="Amiri"/>
          <w:b/>
          <w:bCs/>
          <w:sz w:val="32"/>
          <w:szCs w:val="32"/>
          <w:rtl/>
        </w:rPr>
      </w:pPr>
      <w:r w:rsidRPr="00122084">
        <w:rPr>
          <w:rFonts w:ascii="Amiri" w:hAnsi="Amiri" w:hint="cs"/>
          <w:b/>
          <w:bCs/>
          <w:sz w:val="32"/>
          <w:szCs w:val="32"/>
          <w:rtl/>
        </w:rPr>
        <w:t xml:space="preserve">كانت استخبارات الدولة الإسلامية على حذر تام من أعدائهم؛ لذا فقد كانوا يتتبعون أخبار الأحزاب، ويرصدون تحركاتهم، ويتابعون حركة الوفد اليهودي منذ خرج من </w:t>
      </w:r>
      <w:hyperlink r:id="rId30" w:tooltip="خيبر" w:history="1">
        <w:r w:rsidRPr="00122084">
          <w:rPr>
            <w:rStyle w:val="Hyperlink"/>
            <w:rFonts w:ascii="Amiri" w:hAnsi="Amiri" w:hint="cs"/>
            <w:b/>
            <w:bCs/>
            <w:color w:val="auto"/>
            <w:sz w:val="32"/>
            <w:szCs w:val="32"/>
            <w:rtl/>
          </w:rPr>
          <w:t>خيبر</w:t>
        </w:r>
      </w:hyperlink>
      <w:r w:rsidRPr="00122084">
        <w:rPr>
          <w:rFonts w:ascii="Amiri" w:hAnsi="Amiri" w:hint="cs"/>
          <w:b/>
          <w:bCs/>
          <w:sz w:val="32"/>
          <w:szCs w:val="32"/>
          <w:rtl/>
        </w:rPr>
        <w:t xml:space="preserve"> في اتجاه </w:t>
      </w:r>
      <w:hyperlink r:id="rId31" w:tooltip="مكة" w:history="1">
        <w:r w:rsidRPr="00122084">
          <w:rPr>
            <w:rStyle w:val="Hyperlink"/>
            <w:rFonts w:ascii="Amiri" w:hAnsi="Amiri" w:hint="cs"/>
            <w:b/>
            <w:bCs/>
            <w:color w:val="auto"/>
            <w:sz w:val="32"/>
            <w:szCs w:val="32"/>
            <w:rtl/>
          </w:rPr>
          <w:t>مكة</w:t>
        </w:r>
      </w:hyperlink>
      <w:r w:rsidRPr="00122084">
        <w:rPr>
          <w:rFonts w:ascii="Amiri" w:hAnsi="Amiri" w:hint="cs"/>
          <w:b/>
          <w:bCs/>
          <w:sz w:val="32"/>
          <w:szCs w:val="32"/>
          <w:rtl/>
        </w:rPr>
        <w:t>، وكانوا على علم تام بكل ما يجري بين الوفد اليهودي وبين قريش أولاً، ثم غطفان ثانيًا.</w:t>
      </w:r>
      <w:r w:rsidRPr="00122084">
        <w:rPr>
          <w:rFonts w:ascii="Amiri" w:hAnsi="Amiri" w:hint="cs"/>
          <w:b/>
          <w:bCs/>
          <w:sz w:val="32"/>
          <w:szCs w:val="32"/>
          <w:u w:val="single"/>
          <w:vertAlign w:val="superscript"/>
          <w:rtl/>
        </w:rPr>
        <w:t>[</w:t>
      </w:r>
      <w:r w:rsidRPr="00122084">
        <w:rPr>
          <w:rFonts w:ascii="Amiri" w:hAnsi="Amiri" w:hint="cs"/>
          <w:b/>
          <w:bCs/>
          <w:sz w:val="32"/>
          <w:szCs w:val="32"/>
          <w:rtl/>
        </w:rPr>
        <w:t xml:space="preserve"> </w:t>
      </w:r>
    </w:p>
    <w:p w:rsidR="00D84E0E" w:rsidRDefault="00D84E0E" w:rsidP="00D84E0E">
      <w:pPr>
        <w:pStyle w:val="a3"/>
        <w:bidi/>
        <w:rPr>
          <w:rFonts w:ascii="Amiri" w:hAnsi="Amiri"/>
          <w:b/>
          <w:bCs/>
          <w:sz w:val="32"/>
          <w:szCs w:val="32"/>
          <w:rtl/>
        </w:rPr>
      </w:pPr>
      <w:r w:rsidRPr="00122084">
        <w:rPr>
          <w:rFonts w:ascii="Amiri" w:hAnsi="Amiri" w:hint="cs"/>
          <w:b/>
          <w:bCs/>
          <w:sz w:val="32"/>
          <w:szCs w:val="32"/>
          <w:rtl/>
        </w:rPr>
        <w:t xml:space="preserve">وبمجرد حصول المدينة على هذه المعلومات عن العدو شرع الرسولُ محمدٌ في اتخاذ الإجراءات الدفاعية اللازمة، ودعا إلى اجتماع عاجل حضره كبار قادة جيش المسلمين من </w:t>
      </w:r>
      <w:hyperlink r:id="rId32" w:tooltip="المهاجرين" w:history="1">
        <w:r w:rsidRPr="00122084">
          <w:rPr>
            <w:rStyle w:val="Hyperlink"/>
            <w:rFonts w:ascii="Amiri" w:hAnsi="Amiri" w:hint="cs"/>
            <w:b/>
            <w:bCs/>
            <w:color w:val="auto"/>
            <w:sz w:val="32"/>
            <w:szCs w:val="32"/>
            <w:rtl/>
          </w:rPr>
          <w:t>المهاجرين</w:t>
        </w:r>
      </w:hyperlink>
      <w:r w:rsidRPr="00122084">
        <w:rPr>
          <w:rFonts w:ascii="Amiri" w:hAnsi="Amiri" w:hint="cs"/>
          <w:b/>
          <w:bCs/>
          <w:sz w:val="32"/>
          <w:szCs w:val="32"/>
          <w:rtl/>
        </w:rPr>
        <w:t xml:space="preserve"> </w:t>
      </w:r>
      <w:hyperlink r:id="rId33" w:tooltip="الأنصار" w:history="1">
        <w:r w:rsidRPr="00122084">
          <w:rPr>
            <w:rStyle w:val="Hyperlink"/>
            <w:rFonts w:ascii="Amiri" w:hAnsi="Amiri" w:hint="cs"/>
            <w:b/>
            <w:bCs/>
            <w:color w:val="auto"/>
            <w:sz w:val="32"/>
            <w:szCs w:val="32"/>
            <w:rtl/>
          </w:rPr>
          <w:t>والأنصار</w:t>
        </w:r>
      </w:hyperlink>
      <w:r w:rsidRPr="00122084">
        <w:rPr>
          <w:rFonts w:ascii="Amiri" w:hAnsi="Amiri" w:hint="cs"/>
          <w:b/>
          <w:bCs/>
          <w:sz w:val="32"/>
          <w:szCs w:val="32"/>
          <w:rtl/>
        </w:rPr>
        <w:t xml:space="preserve">، بحث فيه معهم هذا الموقف. فأشار </w:t>
      </w:r>
      <w:hyperlink r:id="rId34" w:tooltip="الصحابي" w:history="1">
        <w:r w:rsidRPr="00122084">
          <w:rPr>
            <w:rStyle w:val="Hyperlink"/>
            <w:rFonts w:ascii="Amiri" w:hAnsi="Amiri" w:hint="cs"/>
            <w:b/>
            <w:bCs/>
            <w:color w:val="auto"/>
            <w:sz w:val="32"/>
            <w:szCs w:val="32"/>
            <w:rtl/>
          </w:rPr>
          <w:t>الصحابي</w:t>
        </w:r>
      </w:hyperlink>
      <w:r w:rsidRPr="00122084">
        <w:rPr>
          <w:rFonts w:ascii="Amiri" w:hAnsi="Amiri" w:hint="cs"/>
          <w:b/>
          <w:bCs/>
          <w:sz w:val="32"/>
          <w:szCs w:val="32"/>
          <w:rtl/>
        </w:rPr>
        <w:t xml:space="preserve"> </w:t>
      </w:r>
      <w:hyperlink r:id="rId35" w:tooltip="سلمان الفارسي" w:history="1">
        <w:r w:rsidRPr="00122084">
          <w:rPr>
            <w:rStyle w:val="Hyperlink"/>
            <w:rFonts w:ascii="Amiri" w:hAnsi="Amiri" w:hint="cs"/>
            <w:b/>
            <w:bCs/>
            <w:color w:val="auto"/>
            <w:sz w:val="32"/>
            <w:szCs w:val="32"/>
            <w:rtl/>
          </w:rPr>
          <w:t>سلمان الفارسي</w:t>
        </w:r>
      </w:hyperlink>
      <w:r w:rsidRPr="00122084">
        <w:rPr>
          <w:rFonts w:ascii="Amiri" w:hAnsi="Amiri" w:hint="cs"/>
          <w:b/>
          <w:bCs/>
          <w:sz w:val="32"/>
          <w:szCs w:val="32"/>
          <w:rtl/>
        </w:rPr>
        <w:t xml:space="preserve"> على الرسولِ محمدٍ بحفر خندق، قال سلمان: "يا رسول الله، إنا إذا كنا بأرض فارس وتخوفنا </w:t>
      </w:r>
      <w:proofErr w:type="spellStart"/>
      <w:r w:rsidRPr="00122084">
        <w:rPr>
          <w:rFonts w:ascii="Amiri" w:hAnsi="Amiri" w:hint="cs"/>
          <w:b/>
          <w:bCs/>
          <w:sz w:val="32"/>
          <w:szCs w:val="32"/>
          <w:rtl/>
        </w:rPr>
        <w:t>الخيل،</w:t>
      </w:r>
      <w:proofErr w:type="spellEnd"/>
      <w:r w:rsidRPr="00122084">
        <w:rPr>
          <w:rFonts w:ascii="Amiri" w:hAnsi="Amiri" w:hint="cs"/>
          <w:b/>
          <w:bCs/>
          <w:sz w:val="32"/>
          <w:szCs w:val="32"/>
          <w:rtl/>
        </w:rPr>
        <w:t xml:space="preserve"> خندقنا </w:t>
      </w:r>
      <w:proofErr w:type="spellStart"/>
      <w:r w:rsidRPr="00122084">
        <w:rPr>
          <w:rFonts w:ascii="Amiri" w:hAnsi="Amiri" w:hint="cs"/>
          <w:b/>
          <w:bCs/>
          <w:sz w:val="32"/>
          <w:szCs w:val="32"/>
          <w:rtl/>
        </w:rPr>
        <w:t>علينا،</w:t>
      </w:r>
      <w:proofErr w:type="spellEnd"/>
      <w:r w:rsidRPr="00122084">
        <w:rPr>
          <w:rFonts w:ascii="Amiri" w:hAnsi="Amiri" w:hint="cs"/>
          <w:b/>
          <w:bCs/>
          <w:sz w:val="32"/>
          <w:szCs w:val="32"/>
          <w:rtl/>
        </w:rPr>
        <w:t xml:space="preserve"> فهل لك يا رسول الله أن تخندق؟"، فأَعجب رأيُ سلمان المسلمين. وقال المهاجرون يوم الخندق: "سلمان منا"، وقالت الأنصار: "سلمان منا"، فقال الرسولُ محمدٌ: «</w:t>
      </w:r>
      <w:r w:rsidRPr="00122084">
        <w:rPr>
          <w:rFonts w:ascii="Amiri" w:hAnsi="Amiri"/>
          <w:b/>
          <w:bCs/>
          <w:sz w:val="32"/>
          <w:szCs w:val="32"/>
          <w:rtl/>
        </w:rPr>
        <w:t>سلمان منا أهل البيت</w:t>
      </w:r>
      <w:r w:rsidRPr="00122084">
        <w:rPr>
          <w:rFonts w:ascii="Amiri" w:hAnsi="Amiri" w:hint="cs"/>
          <w:b/>
          <w:bCs/>
          <w:sz w:val="32"/>
          <w:szCs w:val="32"/>
          <w:rtl/>
        </w:rPr>
        <w:t>».</w:t>
      </w:r>
    </w:p>
    <w:p w:rsidR="00122084" w:rsidRDefault="00122084" w:rsidP="00122084">
      <w:pPr>
        <w:pStyle w:val="a3"/>
        <w:bidi/>
        <w:rPr>
          <w:rFonts w:ascii="Amiri" w:hAnsi="Amiri"/>
          <w:b/>
          <w:bCs/>
          <w:sz w:val="32"/>
          <w:szCs w:val="32"/>
          <w:rtl/>
        </w:rPr>
      </w:pPr>
    </w:p>
    <w:p w:rsidR="00122084" w:rsidRDefault="00122084" w:rsidP="00122084">
      <w:pPr>
        <w:pStyle w:val="a3"/>
        <w:bidi/>
        <w:jc w:val="center"/>
        <w:rPr>
          <w:rFonts w:ascii="Amiri" w:hAnsi="Amiri"/>
          <w:b/>
          <w:bCs/>
          <w:sz w:val="40"/>
          <w:szCs w:val="40"/>
          <w:rtl/>
        </w:rPr>
      </w:pPr>
      <w:r w:rsidRPr="00122084">
        <w:rPr>
          <w:rFonts w:ascii="Amiri" w:hAnsi="Amiri" w:hint="cs"/>
          <w:b/>
          <w:bCs/>
          <w:sz w:val="40"/>
          <w:szCs w:val="40"/>
          <w:rtl/>
        </w:rPr>
        <w:t>الحديث</w:t>
      </w:r>
    </w:p>
    <w:p w:rsidR="00122084" w:rsidRPr="00122084" w:rsidRDefault="00122084" w:rsidP="00122084">
      <w:pPr>
        <w:spacing w:after="0" w:line="240" w:lineRule="auto"/>
        <w:ind w:firstLine="567"/>
        <w:jc w:val="both"/>
        <w:rPr>
          <w:rFonts w:ascii="Times New Roman" w:eastAsia="Times New Roman" w:hAnsi="Times New Roman" w:cs="Times New Roman"/>
          <w:b/>
          <w:bCs/>
          <w:sz w:val="32"/>
          <w:szCs w:val="32"/>
          <w:rtl/>
        </w:rPr>
      </w:pPr>
      <w:r w:rsidRPr="00122084">
        <w:rPr>
          <w:rFonts w:ascii="Traditional Arabic" w:eastAsia="Times New Roman" w:hAnsi="Traditional Arabic" w:cs="Traditional Arabic"/>
          <w:b/>
          <w:bCs/>
          <w:sz w:val="32"/>
          <w:szCs w:val="32"/>
          <w:rtl/>
        </w:rPr>
        <w:t xml:space="preserve">قال </w:t>
      </w:r>
      <w:proofErr w:type="spellStart"/>
      <w:r w:rsidRPr="00122084">
        <w:rPr>
          <w:rFonts w:ascii="Traditional Arabic" w:eastAsia="Times New Roman" w:hAnsi="Traditional Arabic" w:cs="Traditional Arabic"/>
          <w:b/>
          <w:bCs/>
          <w:sz w:val="32"/>
          <w:szCs w:val="32"/>
          <w:rtl/>
        </w:rPr>
        <w:t>البراء</w:t>
      </w:r>
      <w:proofErr w:type="spellEnd"/>
      <w:r w:rsidRPr="00122084">
        <w:rPr>
          <w:rFonts w:ascii="Traditional Arabic" w:eastAsia="Times New Roman" w:hAnsi="Traditional Arabic" w:cs="Traditional Arabic"/>
          <w:b/>
          <w:bCs/>
          <w:sz w:val="32"/>
          <w:szCs w:val="32"/>
          <w:rtl/>
        </w:rPr>
        <w:t xml:space="preserve"> بن </w:t>
      </w:r>
      <w:proofErr w:type="spellStart"/>
      <w:r w:rsidRPr="00122084">
        <w:rPr>
          <w:rFonts w:ascii="Traditional Arabic" w:eastAsia="Times New Roman" w:hAnsi="Traditional Arabic" w:cs="Traditional Arabic"/>
          <w:b/>
          <w:bCs/>
          <w:sz w:val="32"/>
          <w:szCs w:val="32"/>
          <w:rtl/>
        </w:rPr>
        <w:t>عازب</w:t>
      </w:r>
      <w:proofErr w:type="spellEnd"/>
      <w:r w:rsidRPr="00122084">
        <w:rPr>
          <w:rFonts w:ascii="Traditional Arabic" w:eastAsia="Times New Roman" w:hAnsi="Traditional Arabic" w:cs="Traditional Arabic"/>
          <w:b/>
          <w:bCs/>
          <w:sz w:val="32"/>
          <w:szCs w:val="32"/>
          <w:rtl/>
        </w:rPr>
        <w:t xml:space="preserve"> رضي الله عنه: «رأيت النبي - صلى الله عليه وسلم - ينقل من تراب الخندق حتى غطّى التراب جلدة بطنه، وكان صلى الله عليه وسلم كثير الشَّعر، قال: وسمعته يرتجز بكلمات عبد الله بن </w:t>
      </w:r>
      <w:proofErr w:type="spellStart"/>
      <w:r w:rsidRPr="00122084">
        <w:rPr>
          <w:rFonts w:ascii="Traditional Arabic" w:eastAsia="Times New Roman" w:hAnsi="Traditional Arabic" w:cs="Traditional Arabic"/>
          <w:b/>
          <w:bCs/>
          <w:sz w:val="32"/>
          <w:szCs w:val="32"/>
          <w:rtl/>
        </w:rPr>
        <w:t>رواحة</w:t>
      </w:r>
      <w:proofErr w:type="spellEnd"/>
      <w:r w:rsidRPr="00122084">
        <w:rPr>
          <w:rFonts w:ascii="Traditional Arabic" w:eastAsia="Times New Roman" w:hAnsi="Traditional Arabic" w:cs="Traditional Arabic"/>
          <w:b/>
          <w:bCs/>
          <w:sz w:val="32"/>
          <w:szCs w:val="32"/>
          <w:rtl/>
        </w:rPr>
        <w:t xml:space="preserve"> وهو ينقل </w:t>
      </w:r>
      <w:proofErr w:type="spellStart"/>
      <w:r w:rsidRPr="00122084">
        <w:rPr>
          <w:rFonts w:ascii="Traditional Arabic" w:eastAsia="Times New Roman" w:hAnsi="Traditional Arabic" w:cs="Traditional Arabic"/>
          <w:b/>
          <w:bCs/>
          <w:sz w:val="32"/>
          <w:szCs w:val="32"/>
          <w:rtl/>
        </w:rPr>
        <w:t>التراب،</w:t>
      </w:r>
      <w:proofErr w:type="spellEnd"/>
      <w:r w:rsidRPr="00122084">
        <w:rPr>
          <w:rFonts w:ascii="Traditional Arabic" w:eastAsia="Times New Roman" w:hAnsi="Traditional Arabic" w:cs="Traditional Arabic"/>
          <w:b/>
          <w:bCs/>
          <w:sz w:val="32"/>
          <w:szCs w:val="32"/>
          <w:rtl/>
        </w:rPr>
        <w:t xml:space="preserve"> يقول صلى الله عليه وآله وسلم: </w:t>
      </w:r>
    </w:p>
    <w:tbl>
      <w:tblPr>
        <w:bidiVisual/>
        <w:tblW w:w="0" w:type="auto"/>
        <w:jc w:val="center"/>
        <w:tblCellSpacing w:w="0" w:type="dxa"/>
        <w:tblInd w:w="1335" w:type="dxa"/>
        <w:tblCellMar>
          <w:left w:w="0" w:type="dxa"/>
          <w:right w:w="0" w:type="dxa"/>
        </w:tblCellMar>
        <w:tblLook w:val="04A0"/>
      </w:tblPr>
      <w:tblGrid>
        <w:gridCol w:w="2934"/>
        <w:gridCol w:w="3009"/>
      </w:tblGrid>
      <w:tr w:rsidR="00122084" w:rsidRPr="00122084" w:rsidTr="00F44FDC">
        <w:trPr>
          <w:tblCellSpacing w:w="0" w:type="dxa"/>
          <w:jc w:val="center"/>
        </w:trPr>
        <w:tc>
          <w:tcPr>
            <w:tcW w:w="2934" w:type="dxa"/>
            <w:tcBorders>
              <w:top w:val="nil"/>
              <w:left w:val="nil"/>
              <w:bottom w:val="nil"/>
              <w:right w:val="nil"/>
            </w:tcBorders>
            <w:shd w:val="clear" w:color="auto" w:fill="auto"/>
            <w:tcMar>
              <w:top w:w="0" w:type="dxa"/>
              <w:left w:w="108" w:type="dxa"/>
              <w:bottom w:w="0" w:type="dxa"/>
              <w:right w:w="108" w:type="dxa"/>
            </w:tcMar>
            <w:hideMark/>
          </w:tcPr>
          <w:p w:rsidR="00122084" w:rsidRPr="00122084" w:rsidRDefault="00122084" w:rsidP="00F44FDC">
            <w:pPr>
              <w:spacing w:after="0" w:line="240" w:lineRule="auto"/>
              <w:rPr>
                <w:rFonts w:ascii="Times New Roman" w:eastAsia="Times New Roman" w:hAnsi="Times New Roman" w:cs="Times New Roman"/>
                <w:b/>
                <w:bCs/>
                <w:sz w:val="32"/>
                <w:szCs w:val="32"/>
              </w:rPr>
            </w:pPr>
            <w:r w:rsidRPr="00122084">
              <w:rPr>
                <w:rFonts w:ascii="Traditional Arabic" w:eastAsia="Times New Roman" w:hAnsi="Traditional Arabic" w:cs="Traditional Arabic"/>
                <w:b/>
                <w:bCs/>
                <w:sz w:val="32"/>
                <w:szCs w:val="32"/>
                <w:rtl/>
              </w:rPr>
              <w:t>اللهم لولا أنت ما اهتديـنا</w:t>
            </w:r>
          </w:p>
        </w:tc>
        <w:tc>
          <w:tcPr>
            <w:tcW w:w="3009" w:type="dxa"/>
            <w:tcBorders>
              <w:top w:val="nil"/>
              <w:left w:val="nil"/>
              <w:bottom w:val="nil"/>
              <w:right w:val="nil"/>
            </w:tcBorders>
            <w:shd w:val="clear" w:color="auto" w:fill="auto"/>
            <w:tcMar>
              <w:top w:w="0" w:type="dxa"/>
              <w:left w:w="108" w:type="dxa"/>
              <w:bottom w:w="0" w:type="dxa"/>
              <w:right w:w="108" w:type="dxa"/>
            </w:tcMar>
            <w:hideMark/>
          </w:tcPr>
          <w:p w:rsidR="00122084" w:rsidRPr="00122084" w:rsidRDefault="00122084" w:rsidP="00F44FDC">
            <w:pPr>
              <w:spacing w:after="0" w:line="240" w:lineRule="auto"/>
              <w:jc w:val="center"/>
              <w:rPr>
                <w:rFonts w:ascii="Times New Roman" w:eastAsia="Times New Roman" w:hAnsi="Times New Roman" w:cs="Times New Roman"/>
                <w:b/>
                <w:bCs/>
                <w:sz w:val="32"/>
                <w:szCs w:val="32"/>
              </w:rPr>
            </w:pPr>
            <w:r w:rsidRPr="00122084">
              <w:rPr>
                <w:rFonts w:ascii="Traditional Arabic" w:eastAsia="Times New Roman" w:hAnsi="Traditional Arabic" w:cs="Traditional Arabic"/>
                <w:b/>
                <w:bCs/>
                <w:sz w:val="32"/>
                <w:szCs w:val="32"/>
                <w:rtl/>
              </w:rPr>
              <w:t>ولا تصـدّقنا ولا صـلّينا</w:t>
            </w:r>
          </w:p>
        </w:tc>
      </w:tr>
      <w:tr w:rsidR="00122084" w:rsidRPr="00122084" w:rsidTr="00F44FDC">
        <w:trPr>
          <w:tblCellSpacing w:w="0" w:type="dxa"/>
          <w:jc w:val="center"/>
        </w:trPr>
        <w:tc>
          <w:tcPr>
            <w:tcW w:w="2934" w:type="dxa"/>
            <w:tcBorders>
              <w:top w:val="nil"/>
              <w:left w:val="nil"/>
              <w:bottom w:val="nil"/>
              <w:right w:val="nil"/>
            </w:tcBorders>
            <w:shd w:val="clear" w:color="auto" w:fill="auto"/>
            <w:tcMar>
              <w:top w:w="0" w:type="dxa"/>
              <w:left w:w="108" w:type="dxa"/>
              <w:bottom w:w="0" w:type="dxa"/>
              <w:right w:w="108" w:type="dxa"/>
            </w:tcMar>
            <w:hideMark/>
          </w:tcPr>
          <w:p w:rsidR="00122084" w:rsidRPr="00122084" w:rsidRDefault="00122084" w:rsidP="00F44FDC">
            <w:pPr>
              <w:spacing w:after="0" w:line="240" w:lineRule="auto"/>
              <w:rPr>
                <w:rFonts w:ascii="Times New Roman" w:eastAsia="Times New Roman" w:hAnsi="Times New Roman" w:cs="Times New Roman"/>
                <w:b/>
                <w:bCs/>
                <w:sz w:val="32"/>
                <w:szCs w:val="32"/>
              </w:rPr>
            </w:pPr>
            <w:r w:rsidRPr="00122084">
              <w:rPr>
                <w:rFonts w:ascii="Traditional Arabic" w:eastAsia="Times New Roman" w:hAnsi="Traditional Arabic" w:cs="Traditional Arabic"/>
                <w:b/>
                <w:bCs/>
                <w:sz w:val="32"/>
                <w:szCs w:val="32"/>
                <w:rtl/>
              </w:rPr>
              <w:t>فأنزلَـنْ سكيـنة عليـنا</w:t>
            </w:r>
          </w:p>
        </w:tc>
        <w:tc>
          <w:tcPr>
            <w:tcW w:w="3009" w:type="dxa"/>
            <w:tcBorders>
              <w:top w:val="nil"/>
              <w:left w:val="nil"/>
              <w:bottom w:val="nil"/>
              <w:right w:val="nil"/>
            </w:tcBorders>
            <w:shd w:val="clear" w:color="auto" w:fill="auto"/>
            <w:tcMar>
              <w:top w:w="0" w:type="dxa"/>
              <w:left w:w="108" w:type="dxa"/>
              <w:bottom w:w="0" w:type="dxa"/>
              <w:right w:w="108" w:type="dxa"/>
            </w:tcMar>
            <w:hideMark/>
          </w:tcPr>
          <w:p w:rsidR="00122084" w:rsidRPr="00122084" w:rsidRDefault="00122084" w:rsidP="00F44FDC">
            <w:pPr>
              <w:spacing w:after="0" w:line="240" w:lineRule="auto"/>
              <w:jc w:val="center"/>
              <w:rPr>
                <w:rFonts w:ascii="Times New Roman" w:eastAsia="Times New Roman" w:hAnsi="Times New Roman" w:cs="Times New Roman"/>
                <w:b/>
                <w:bCs/>
                <w:sz w:val="32"/>
                <w:szCs w:val="32"/>
              </w:rPr>
            </w:pPr>
            <w:r w:rsidRPr="00122084">
              <w:rPr>
                <w:rFonts w:ascii="Traditional Arabic" w:eastAsia="Times New Roman" w:hAnsi="Traditional Arabic" w:cs="Traditional Arabic"/>
                <w:b/>
                <w:bCs/>
                <w:sz w:val="32"/>
                <w:szCs w:val="32"/>
                <w:rtl/>
              </w:rPr>
              <w:t>وثبّت الأقـدام إن لاقيـنا</w:t>
            </w:r>
          </w:p>
        </w:tc>
      </w:tr>
      <w:tr w:rsidR="00122084" w:rsidRPr="00122084" w:rsidTr="00F44FDC">
        <w:trPr>
          <w:tblCellSpacing w:w="0" w:type="dxa"/>
          <w:jc w:val="center"/>
        </w:trPr>
        <w:tc>
          <w:tcPr>
            <w:tcW w:w="2934" w:type="dxa"/>
            <w:tcBorders>
              <w:top w:val="nil"/>
              <w:left w:val="nil"/>
              <w:bottom w:val="nil"/>
              <w:right w:val="nil"/>
            </w:tcBorders>
            <w:shd w:val="clear" w:color="auto" w:fill="auto"/>
            <w:tcMar>
              <w:top w:w="0" w:type="dxa"/>
              <w:left w:w="108" w:type="dxa"/>
              <w:bottom w:w="0" w:type="dxa"/>
              <w:right w:w="108" w:type="dxa"/>
            </w:tcMar>
            <w:hideMark/>
          </w:tcPr>
          <w:p w:rsidR="00122084" w:rsidRPr="00122084" w:rsidRDefault="00122084" w:rsidP="00F44FDC">
            <w:pPr>
              <w:spacing w:after="0" w:line="240" w:lineRule="auto"/>
              <w:rPr>
                <w:rFonts w:ascii="Times New Roman" w:eastAsia="Times New Roman" w:hAnsi="Times New Roman" w:cs="Times New Roman"/>
                <w:b/>
                <w:bCs/>
                <w:sz w:val="32"/>
                <w:szCs w:val="32"/>
              </w:rPr>
            </w:pPr>
            <w:r w:rsidRPr="00122084">
              <w:rPr>
                <w:rFonts w:ascii="Traditional Arabic" w:eastAsia="Times New Roman" w:hAnsi="Traditional Arabic" w:cs="Traditional Arabic"/>
                <w:b/>
                <w:bCs/>
                <w:sz w:val="32"/>
                <w:szCs w:val="32"/>
                <w:rtl/>
              </w:rPr>
              <w:t xml:space="preserve">إن </w:t>
            </w:r>
            <w:proofErr w:type="spellStart"/>
            <w:r w:rsidRPr="00122084">
              <w:rPr>
                <w:rFonts w:ascii="Traditional Arabic" w:eastAsia="Times New Roman" w:hAnsi="Traditional Arabic" w:cs="Traditional Arabic"/>
                <w:b/>
                <w:bCs/>
                <w:sz w:val="32"/>
                <w:szCs w:val="32"/>
                <w:rtl/>
              </w:rPr>
              <w:t>الأُلى</w:t>
            </w:r>
            <w:proofErr w:type="spellEnd"/>
            <w:r w:rsidRPr="00122084">
              <w:rPr>
                <w:rFonts w:ascii="Traditional Arabic" w:eastAsia="Times New Roman" w:hAnsi="Traditional Arabic" w:cs="Traditional Arabic"/>
                <w:b/>
                <w:bCs/>
                <w:sz w:val="32"/>
                <w:szCs w:val="32"/>
                <w:rtl/>
              </w:rPr>
              <w:t xml:space="preserve"> قد بغـوا عليـنا</w:t>
            </w:r>
          </w:p>
        </w:tc>
        <w:tc>
          <w:tcPr>
            <w:tcW w:w="3009" w:type="dxa"/>
            <w:tcBorders>
              <w:top w:val="nil"/>
              <w:left w:val="nil"/>
              <w:bottom w:val="nil"/>
              <w:right w:val="nil"/>
            </w:tcBorders>
            <w:shd w:val="clear" w:color="auto" w:fill="auto"/>
            <w:tcMar>
              <w:top w:w="0" w:type="dxa"/>
              <w:left w:w="108" w:type="dxa"/>
              <w:bottom w:w="0" w:type="dxa"/>
              <w:right w:w="108" w:type="dxa"/>
            </w:tcMar>
            <w:hideMark/>
          </w:tcPr>
          <w:p w:rsidR="00122084" w:rsidRPr="00122084" w:rsidRDefault="00122084" w:rsidP="00F44FDC">
            <w:pPr>
              <w:spacing w:after="0" w:line="240" w:lineRule="auto"/>
              <w:jc w:val="center"/>
              <w:rPr>
                <w:rFonts w:ascii="Times New Roman" w:eastAsia="Times New Roman" w:hAnsi="Times New Roman" w:cs="Times New Roman"/>
                <w:b/>
                <w:bCs/>
                <w:sz w:val="32"/>
                <w:szCs w:val="32"/>
              </w:rPr>
            </w:pPr>
            <w:r w:rsidRPr="00122084">
              <w:rPr>
                <w:rFonts w:ascii="Traditional Arabic" w:eastAsia="Times New Roman" w:hAnsi="Traditional Arabic" w:cs="Traditional Arabic"/>
                <w:b/>
                <w:bCs/>
                <w:sz w:val="32"/>
                <w:szCs w:val="32"/>
                <w:rtl/>
              </w:rPr>
              <w:t>وإن أرادوا فتنـة أبيـنا</w:t>
            </w:r>
          </w:p>
        </w:tc>
      </w:tr>
    </w:tbl>
    <w:p w:rsidR="00122084" w:rsidRPr="00122084" w:rsidRDefault="00122084" w:rsidP="00122084">
      <w:pPr>
        <w:spacing w:after="0" w:line="240" w:lineRule="auto"/>
        <w:ind w:firstLine="567"/>
        <w:jc w:val="both"/>
        <w:rPr>
          <w:rFonts w:ascii="Times New Roman" w:eastAsia="Times New Roman" w:hAnsi="Times New Roman" w:cs="Times New Roman"/>
          <w:b/>
          <w:bCs/>
          <w:sz w:val="32"/>
          <w:szCs w:val="32"/>
          <w:rtl/>
        </w:rPr>
      </w:pPr>
      <w:r w:rsidRPr="00122084">
        <w:rPr>
          <w:rFonts w:ascii="Traditional Arabic" w:eastAsia="Times New Roman" w:hAnsi="Traditional Arabic" w:cs="Traditional Arabic"/>
          <w:b/>
          <w:bCs/>
          <w:sz w:val="32"/>
          <w:szCs w:val="32"/>
          <w:rtl/>
        </w:rPr>
        <w:t> </w:t>
      </w:r>
    </w:p>
    <w:p w:rsidR="00122084" w:rsidRPr="00122084" w:rsidRDefault="00122084" w:rsidP="00122084">
      <w:pPr>
        <w:spacing w:after="0" w:line="240" w:lineRule="auto"/>
        <w:ind w:firstLine="567"/>
        <w:jc w:val="both"/>
        <w:rPr>
          <w:rFonts w:ascii="Times New Roman" w:eastAsia="Times New Roman" w:hAnsi="Times New Roman" w:cs="Times New Roman"/>
          <w:b/>
          <w:bCs/>
          <w:sz w:val="32"/>
          <w:szCs w:val="32"/>
          <w:rtl/>
        </w:rPr>
      </w:pPr>
      <w:r w:rsidRPr="00122084">
        <w:rPr>
          <w:rFonts w:ascii="Traditional Arabic" w:eastAsia="Times New Roman" w:hAnsi="Traditional Arabic" w:cs="Traditional Arabic"/>
          <w:b/>
          <w:bCs/>
          <w:sz w:val="32"/>
          <w:szCs w:val="32"/>
          <w:rtl/>
        </w:rPr>
        <w:t xml:space="preserve">هكذا كان صلى الله عليه وآله سلم يرتجز بهذا الشعر وبهذه الكلمات التي قالها عبد الله بن </w:t>
      </w:r>
      <w:proofErr w:type="spellStart"/>
      <w:r w:rsidRPr="00122084">
        <w:rPr>
          <w:rFonts w:ascii="Traditional Arabic" w:eastAsia="Times New Roman" w:hAnsi="Traditional Arabic" w:cs="Traditional Arabic"/>
          <w:b/>
          <w:bCs/>
          <w:sz w:val="32"/>
          <w:szCs w:val="32"/>
          <w:rtl/>
        </w:rPr>
        <w:t>رواحة،</w:t>
      </w:r>
      <w:proofErr w:type="spellEnd"/>
      <w:r w:rsidRPr="00122084">
        <w:rPr>
          <w:rFonts w:ascii="Traditional Arabic" w:eastAsia="Times New Roman" w:hAnsi="Traditional Arabic" w:cs="Traditional Arabic"/>
          <w:b/>
          <w:bCs/>
          <w:sz w:val="32"/>
          <w:szCs w:val="32"/>
          <w:rtl/>
        </w:rPr>
        <w:t xml:space="preserve"> أما رسول الله صلى الله عليه وآله وسلم فإنه كان لا يقول الشِّعر لقوله تعالى: ﴿وَمَا عَلَّمْنَاهُ الشِّعْرَ وَمَا يَنْبَغِي </w:t>
      </w:r>
      <w:proofErr w:type="spellStart"/>
      <w:r w:rsidRPr="00122084">
        <w:rPr>
          <w:rFonts w:ascii="Traditional Arabic" w:eastAsia="Times New Roman" w:hAnsi="Traditional Arabic" w:cs="Traditional Arabic"/>
          <w:b/>
          <w:bCs/>
          <w:sz w:val="32"/>
          <w:szCs w:val="32"/>
          <w:rtl/>
        </w:rPr>
        <w:t>لَهُ﴾</w:t>
      </w:r>
      <w:proofErr w:type="spellEnd"/>
      <w:r w:rsidRPr="00122084">
        <w:rPr>
          <w:rFonts w:ascii="Traditional Arabic" w:eastAsia="Times New Roman" w:hAnsi="Traditional Arabic" w:cs="Traditional Arabic"/>
          <w:b/>
          <w:bCs/>
          <w:sz w:val="32"/>
          <w:szCs w:val="32"/>
          <w:rtl/>
        </w:rPr>
        <w:t xml:space="preserve"> </w:t>
      </w:r>
      <w:proofErr w:type="spellStart"/>
      <w:r w:rsidRPr="00122084">
        <w:rPr>
          <w:rFonts w:ascii="Traditional Arabic" w:eastAsia="Times New Roman" w:hAnsi="Traditional Arabic" w:cs="Traditional Arabic"/>
          <w:b/>
          <w:bCs/>
          <w:sz w:val="32"/>
          <w:szCs w:val="32"/>
          <w:rtl/>
        </w:rPr>
        <w:t>[يس:</w:t>
      </w:r>
      <w:proofErr w:type="spellEnd"/>
      <w:r w:rsidRPr="00122084">
        <w:rPr>
          <w:rFonts w:ascii="Traditional Arabic" w:eastAsia="Times New Roman" w:hAnsi="Traditional Arabic" w:cs="Traditional Arabic"/>
          <w:b/>
          <w:bCs/>
          <w:sz w:val="32"/>
          <w:szCs w:val="32"/>
          <w:rtl/>
        </w:rPr>
        <w:t xml:space="preserve"> 69</w:t>
      </w:r>
      <w:proofErr w:type="spellStart"/>
      <w:r w:rsidRPr="00122084">
        <w:rPr>
          <w:rFonts w:ascii="Traditional Arabic" w:eastAsia="Times New Roman" w:hAnsi="Traditional Arabic" w:cs="Traditional Arabic"/>
          <w:b/>
          <w:bCs/>
          <w:sz w:val="32"/>
          <w:szCs w:val="32"/>
          <w:rtl/>
        </w:rPr>
        <w:t>]،</w:t>
      </w:r>
      <w:proofErr w:type="spellEnd"/>
      <w:r w:rsidRPr="00122084">
        <w:rPr>
          <w:rFonts w:ascii="Traditional Arabic" w:eastAsia="Times New Roman" w:hAnsi="Traditional Arabic" w:cs="Traditional Arabic"/>
          <w:b/>
          <w:bCs/>
          <w:sz w:val="32"/>
          <w:szCs w:val="32"/>
          <w:rtl/>
        </w:rPr>
        <w:t xml:space="preserve"> قال </w:t>
      </w:r>
      <w:proofErr w:type="spellStart"/>
      <w:r w:rsidRPr="00122084">
        <w:rPr>
          <w:rFonts w:ascii="Traditional Arabic" w:eastAsia="Times New Roman" w:hAnsi="Traditional Arabic" w:cs="Traditional Arabic"/>
          <w:b/>
          <w:bCs/>
          <w:sz w:val="32"/>
          <w:szCs w:val="32"/>
          <w:rtl/>
        </w:rPr>
        <w:t>البراء</w:t>
      </w:r>
      <w:proofErr w:type="spellEnd"/>
      <w:r w:rsidRPr="00122084">
        <w:rPr>
          <w:rFonts w:ascii="Traditional Arabic" w:eastAsia="Times New Roman" w:hAnsi="Traditional Arabic" w:cs="Traditional Arabic"/>
          <w:b/>
          <w:bCs/>
          <w:sz w:val="32"/>
          <w:szCs w:val="32"/>
          <w:rtl/>
        </w:rPr>
        <w:t xml:space="preserve"> بن </w:t>
      </w:r>
      <w:proofErr w:type="spellStart"/>
      <w:r w:rsidRPr="00122084">
        <w:rPr>
          <w:rFonts w:ascii="Traditional Arabic" w:eastAsia="Times New Roman" w:hAnsi="Traditional Arabic" w:cs="Traditional Arabic"/>
          <w:b/>
          <w:bCs/>
          <w:sz w:val="32"/>
          <w:szCs w:val="32"/>
          <w:rtl/>
        </w:rPr>
        <w:t>عازب</w:t>
      </w:r>
      <w:proofErr w:type="spellEnd"/>
      <w:r w:rsidRPr="00122084">
        <w:rPr>
          <w:rFonts w:ascii="Traditional Arabic" w:eastAsia="Times New Roman" w:hAnsi="Traditional Arabic" w:cs="Traditional Arabic"/>
          <w:b/>
          <w:bCs/>
          <w:sz w:val="32"/>
          <w:szCs w:val="32"/>
          <w:rtl/>
        </w:rPr>
        <w:t xml:space="preserve"> رضي الله </w:t>
      </w:r>
      <w:proofErr w:type="spellStart"/>
      <w:r w:rsidRPr="00122084">
        <w:rPr>
          <w:rFonts w:ascii="Traditional Arabic" w:eastAsia="Times New Roman" w:hAnsi="Traditional Arabic" w:cs="Traditional Arabic"/>
          <w:b/>
          <w:bCs/>
          <w:sz w:val="32"/>
          <w:szCs w:val="32"/>
          <w:rtl/>
        </w:rPr>
        <w:t>عنه:</w:t>
      </w:r>
      <w:proofErr w:type="spellEnd"/>
      <w:r w:rsidRPr="00122084">
        <w:rPr>
          <w:rFonts w:ascii="Traditional Arabic" w:eastAsia="Times New Roman" w:hAnsi="Traditional Arabic" w:cs="Traditional Arabic"/>
          <w:b/>
          <w:bCs/>
          <w:sz w:val="32"/>
          <w:szCs w:val="32"/>
          <w:rtl/>
        </w:rPr>
        <w:t xml:space="preserve"> وكان يمدّ صوته بآخر هذه الأرجوزة»</w:t>
      </w:r>
      <w:r w:rsidRPr="00122084">
        <w:rPr>
          <w:rFonts w:ascii="Traditional Arabic" w:eastAsia="Times New Roman" w:hAnsi="Traditional Arabic" w:cs="Traditional Arabic"/>
          <w:b/>
          <w:bCs/>
          <w:sz w:val="32"/>
          <w:szCs w:val="32"/>
          <w:vertAlign w:val="superscript"/>
          <w:rtl/>
        </w:rPr>
        <w:t>(1)</w:t>
      </w:r>
      <w:r w:rsidRPr="00122084">
        <w:rPr>
          <w:rFonts w:ascii="Traditional Arabic" w:eastAsia="Times New Roman" w:hAnsi="Traditional Arabic" w:cs="Traditional Arabic"/>
          <w:b/>
          <w:bCs/>
          <w:sz w:val="32"/>
          <w:szCs w:val="32"/>
          <w:rtl/>
        </w:rPr>
        <w:t>.</w:t>
      </w:r>
    </w:p>
    <w:p w:rsidR="00435898" w:rsidRDefault="00F941F9" w:rsidP="00122084">
      <w:pPr>
        <w:tabs>
          <w:tab w:val="left" w:pos="2591"/>
        </w:tabs>
      </w:pPr>
    </w:p>
    <w:sectPr w:rsidR="00435898" w:rsidSect="00F941F9">
      <w:pgSz w:w="11906" w:h="16838"/>
      <w:pgMar w:top="851" w:right="851" w:bottom="851" w:left="851"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old Italic Art">
    <w:panose1 w:val="02010400000000000000"/>
    <w:charset w:val="B2"/>
    <w:family w:val="auto"/>
    <w:pitch w:val="variable"/>
    <w:sig w:usb0="00002001" w:usb1="80000000" w:usb2="00000008" w:usb3="00000000" w:csb0="00000040" w:csb1="00000000"/>
  </w:font>
  <w:font w:name="Arabic Transparent">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miri">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306B01"/>
    <w:multiLevelType w:val="multilevel"/>
    <w:tmpl w:val="85FA5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D84E0E"/>
    <w:rsid w:val="00061B3B"/>
    <w:rsid w:val="00122084"/>
    <w:rsid w:val="00330BEA"/>
    <w:rsid w:val="003B24B1"/>
    <w:rsid w:val="007275A2"/>
    <w:rsid w:val="007A22AE"/>
    <w:rsid w:val="00C3661B"/>
    <w:rsid w:val="00D84E0E"/>
    <w:rsid w:val="00F941F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2AE"/>
    <w:pPr>
      <w:bidi/>
    </w:pPr>
  </w:style>
  <w:style w:type="paragraph" w:styleId="3">
    <w:name w:val="heading 3"/>
    <w:basedOn w:val="a"/>
    <w:link w:val="3Char"/>
    <w:uiPriority w:val="9"/>
    <w:qFormat/>
    <w:rsid w:val="00D84E0E"/>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D84E0E"/>
    <w:rPr>
      <w:color w:val="0000FF"/>
      <w:u w:val="single"/>
    </w:rPr>
  </w:style>
  <w:style w:type="paragraph" w:styleId="a3">
    <w:name w:val="Normal (Web)"/>
    <w:basedOn w:val="a"/>
    <w:uiPriority w:val="99"/>
    <w:semiHidden/>
    <w:unhideWhenUsed/>
    <w:rsid w:val="00D84E0E"/>
    <w:pPr>
      <w:bidi w:val="0"/>
      <w:spacing w:before="100" w:beforeAutospacing="1" w:after="100" w:afterAutospacing="1" w:line="432" w:lineRule="atLeast"/>
    </w:pPr>
    <w:rPr>
      <w:rFonts w:ascii="Times New Roman" w:eastAsia="Times New Roman" w:hAnsi="Times New Roman" w:cs="Times New Roman"/>
      <w:sz w:val="24"/>
      <w:szCs w:val="24"/>
    </w:rPr>
  </w:style>
  <w:style w:type="character" w:customStyle="1" w:styleId="3Char">
    <w:name w:val="عنوان 3 Char"/>
    <w:basedOn w:val="a0"/>
    <w:link w:val="3"/>
    <w:uiPriority w:val="9"/>
    <w:rsid w:val="00D84E0E"/>
    <w:rPr>
      <w:rFonts w:ascii="Times New Roman" w:eastAsia="Times New Roman" w:hAnsi="Times New Roman" w:cs="Times New Roman"/>
      <w:b/>
      <w:bCs/>
      <w:sz w:val="27"/>
      <w:szCs w:val="27"/>
    </w:rPr>
  </w:style>
  <w:style w:type="character" w:customStyle="1" w:styleId="mw-headline">
    <w:name w:val="mw-headline"/>
    <w:basedOn w:val="a0"/>
    <w:rsid w:val="00D84E0E"/>
  </w:style>
</w:styles>
</file>

<file path=word/webSettings.xml><?xml version="1.0" encoding="utf-8"?>
<w:webSettings xmlns:r="http://schemas.openxmlformats.org/officeDocument/2006/relationships" xmlns:w="http://schemas.openxmlformats.org/wordprocessingml/2006/main">
  <w:divs>
    <w:div w:id="11809598">
      <w:bodyDiv w:val="1"/>
      <w:marLeft w:val="0"/>
      <w:marRight w:val="0"/>
      <w:marTop w:val="0"/>
      <w:marBottom w:val="0"/>
      <w:divBdr>
        <w:top w:val="none" w:sz="0" w:space="0" w:color="auto"/>
        <w:left w:val="none" w:sz="0" w:space="0" w:color="auto"/>
        <w:bottom w:val="none" w:sz="0" w:space="0" w:color="auto"/>
        <w:right w:val="none" w:sz="0" w:space="0" w:color="auto"/>
      </w:divBdr>
      <w:divsChild>
        <w:div w:id="1508404802">
          <w:marLeft w:val="0"/>
          <w:marRight w:val="0"/>
          <w:marTop w:val="0"/>
          <w:marBottom w:val="0"/>
          <w:divBdr>
            <w:top w:val="none" w:sz="0" w:space="0" w:color="auto"/>
            <w:left w:val="none" w:sz="0" w:space="0" w:color="auto"/>
            <w:bottom w:val="none" w:sz="0" w:space="0" w:color="auto"/>
            <w:right w:val="none" w:sz="0" w:space="0" w:color="auto"/>
          </w:divBdr>
          <w:divsChild>
            <w:div w:id="341246985">
              <w:marLeft w:val="0"/>
              <w:marRight w:val="0"/>
              <w:marTop w:val="0"/>
              <w:marBottom w:val="0"/>
              <w:divBdr>
                <w:top w:val="none" w:sz="0" w:space="0" w:color="auto"/>
                <w:left w:val="none" w:sz="0" w:space="0" w:color="auto"/>
                <w:bottom w:val="none" w:sz="0" w:space="0" w:color="auto"/>
                <w:right w:val="none" w:sz="0" w:space="0" w:color="auto"/>
              </w:divBdr>
              <w:divsChild>
                <w:div w:id="134285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741104">
      <w:bodyDiv w:val="1"/>
      <w:marLeft w:val="0"/>
      <w:marRight w:val="0"/>
      <w:marTop w:val="0"/>
      <w:marBottom w:val="0"/>
      <w:divBdr>
        <w:top w:val="none" w:sz="0" w:space="0" w:color="auto"/>
        <w:left w:val="none" w:sz="0" w:space="0" w:color="auto"/>
        <w:bottom w:val="none" w:sz="0" w:space="0" w:color="auto"/>
        <w:right w:val="none" w:sz="0" w:space="0" w:color="auto"/>
      </w:divBdr>
    </w:div>
    <w:div w:id="1545678709">
      <w:bodyDiv w:val="1"/>
      <w:marLeft w:val="0"/>
      <w:marRight w:val="0"/>
      <w:marTop w:val="0"/>
      <w:marBottom w:val="0"/>
      <w:divBdr>
        <w:top w:val="none" w:sz="0" w:space="0" w:color="auto"/>
        <w:left w:val="none" w:sz="0" w:space="0" w:color="auto"/>
        <w:bottom w:val="none" w:sz="0" w:space="0" w:color="auto"/>
        <w:right w:val="none" w:sz="0" w:space="0" w:color="auto"/>
      </w:divBdr>
      <w:divsChild>
        <w:div w:id="314917638">
          <w:marLeft w:val="0"/>
          <w:marRight w:val="0"/>
          <w:marTop w:val="0"/>
          <w:marBottom w:val="0"/>
          <w:divBdr>
            <w:top w:val="none" w:sz="0" w:space="0" w:color="auto"/>
            <w:left w:val="none" w:sz="0" w:space="0" w:color="auto"/>
            <w:bottom w:val="none" w:sz="0" w:space="0" w:color="auto"/>
            <w:right w:val="none" w:sz="0" w:space="0" w:color="auto"/>
          </w:divBdr>
          <w:divsChild>
            <w:div w:id="1928686753">
              <w:marLeft w:val="0"/>
              <w:marRight w:val="0"/>
              <w:marTop w:val="0"/>
              <w:marBottom w:val="0"/>
              <w:divBdr>
                <w:top w:val="none" w:sz="0" w:space="0" w:color="auto"/>
                <w:left w:val="none" w:sz="0" w:space="0" w:color="auto"/>
                <w:bottom w:val="none" w:sz="0" w:space="0" w:color="auto"/>
                <w:right w:val="none" w:sz="0" w:space="0" w:color="auto"/>
              </w:divBdr>
              <w:divsChild>
                <w:div w:id="124394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040760">
      <w:bodyDiv w:val="1"/>
      <w:marLeft w:val="0"/>
      <w:marRight w:val="0"/>
      <w:marTop w:val="0"/>
      <w:marBottom w:val="0"/>
      <w:divBdr>
        <w:top w:val="none" w:sz="0" w:space="0" w:color="auto"/>
        <w:left w:val="none" w:sz="0" w:space="0" w:color="auto"/>
        <w:bottom w:val="none" w:sz="0" w:space="0" w:color="auto"/>
        <w:right w:val="none" w:sz="0" w:space="0" w:color="auto"/>
      </w:divBdr>
      <w:divsChild>
        <w:div w:id="2115006818">
          <w:marLeft w:val="0"/>
          <w:marRight w:val="0"/>
          <w:marTop w:val="0"/>
          <w:marBottom w:val="0"/>
          <w:divBdr>
            <w:top w:val="none" w:sz="0" w:space="0" w:color="auto"/>
            <w:left w:val="none" w:sz="0" w:space="0" w:color="auto"/>
            <w:bottom w:val="none" w:sz="0" w:space="0" w:color="auto"/>
            <w:right w:val="none" w:sz="0" w:space="0" w:color="auto"/>
          </w:divBdr>
          <w:divsChild>
            <w:div w:id="515927691">
              <w:marLeft w:val="0"/>
              <w:marRight w:val="0"/>
              <w:marTop w:val="0"/>
              <w:marBottom w:val="0"/>
              <w:divBdr>
                <w:top w:val="none" w:sz="0" w:space="0" w:color="auto"/>
                <w:left w:val="none" w:sz="0" w:space="0" w:color="auto"/>
                <w:bottom w:val="none" w:sz="0" w:space="0" w:color="auto"/>
                <w:right w:val="none" w:sz="0" w:space="0" w:color="auto"/>
              </w:divBdr>
              <w:divsChild>
                <w:div w:id="13422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94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wikipedia.org/wiki/5_%D9%87%D9%80" TargetMode="External"/><Relationship Id="rId13" Type="http://schemas.openxmlformats.org/officeDocument/2006/relationships/hyperlink" Target="http://ar.wikipedia.org/wiki/%D8%A7%D9%84%D8%A3%D8%AD%D8%B2%D8%A7%D8%A8" TargetMode="External"/><Relationship Id="rId18" Type="http://schemas.openxmlformats.org/officeDocument/2006/relationships/hyperlink" Target="http://ar.wikipedia.org/wiki/%D8%A7%D9%84%D8%B9%D8%B1%D8%A8" TargetMode="External"/><Relationship Id="rId26" Type="http://schemas.openxmlformats.org/officeDocument/2006/relationships/hyperlink" Target="http://ar.wikipedia.org/wiki/%D8%A8%D9%86%D9%8A_%D9%82%D8%B1%D9%8A%D8%B8%D8%A9" TargetMode="External"/><Relationship Id="rId3" Type="http://schemas.openxmlformats.org/officeDocument/2006/relationships/settings" Target="settings.xml"/><Relationship Id="rId21" Type="http://schemas.openxmlformats.org/officeDocument/2006/relationships/hyperlink" Target="http://ar.wikipedia.org/wiki/%D8%BA%D8%B7%D9%81%D8%A7%D9%86" TargetMode="External"/><Relationship Id="rId34" Type="http://schemas.openxmlformats.org/officeDocument/2006/relationships/hyperlink" Target="http://ar.wikipedia.org/wiki/%D8%A7%D9%84%D8%B5%D8%AD%D8%A7%D8%A8%D9%8A" TargetMode="External"/><Relationship Id="rId7" Type="http://schemas.openxmlformats.org/officeDocument/2006/relationships/hyperlink" Target="http://ar.wikipedia.org/wiki/%D8%B4%D9%88%D8%A7%D9%84" TargetMode="External"/><Relationship Id="rId12" Type="http://schemas.openxmlformats.org/officeDocument/2006/relationships/hyperlink" Target="http://ar.wikipedia.org/wiki/%D8%B1%D8%B3%D9%88%D9%84_%D8%A7%D9%84%D8%A5%D8%B3%D9%84%D8%A7%D9%85_%D9%85%D8%AD%D9%85%D8%AF" TargetMode="External"/><Relationship Id="rId17" Type="http://schemas.openxmlformats.org/officeDocument/2006/relationships/hyperlink" Target="http://ar.wikipedia.org/wiki/%D8%A8%D9%86%D9%8A_%D8%A7%D9%84%D9%86%D8%B6%D9%8A%D8%B1" TargetMode="External"/><Relationship Id="rId25" Type="http://schemas.openxmlformats.org/officeDocument/2006/relationships/hyperlink" Target="http://ar.wikipedia.org/wiki/%D8%A8%D9%86%D9%88_%D8%B3%D9%84%D9%8A%D9%85" TargetMode="External"/><Relationship Id="rId33" Type="http://schemas.openxmlformats.org/officeDocument/2006/relationships/hyperlink" Target="http://ar.wikipedia.org/wiki/%D8%A7%D9%84%D8%A3%D9%86%D8%B5%D8%A7%D8%B1" TargetMode="External"/><Relationship Id="rId2" Type="http://schemas.openxmlformats.org/officeDocument/2006/relationships/styles" Target="styles.xml"/><Relationship Id="rId16" Type="http://schemas.openxmlformats.org/officeDocument/2006/relationships/hyperlink" Target="http://ar.wikipedia.org/wiki/%D8%A7%D9%84%D8%AF%D9%88%D9%84%D8%A9_%D8%A7%D9%84%D8%A5%D8%B3%D9%84%D8%A7%D9%85%D9%8A%D8%A9" TargetMode="External"/><Relationship Id="rId20" Type="http://schemas.openxmlformats.org/officeDocument/2006/relationships/hyperlink" Target="http://ar.wikipedia.org/wiki/%D9%83%D9%86%D8%A7%D9%86%D8%A9" TargetMode="External"/><Relationship Id="rId29" Type="http://schemas.openxmlformats.org/officeDocument/2006/relationships/hyperlink" Target="http://ar.wikipedia.org/wiki/%D8%BA%D8%B2%D9%88%D8%A9_%D8%A7%D9%84%D8%AE%D9%86%D8%AF%D9%82" TargetMode="External"/><Relationship Id="rId1" Type="http://schemas.openxmlformats.org/officeDocument/2006/relationships/numbering" Target="numbering.xml"/><Relationship Id="rId6" Type="http://schemas.openxmlformats.org/officeDocument/2006/relationships/hyperlink" Target="http://ar.wikipedia.org/wiki/%D8%BA%D8%B2%D9%88%D8%A9" TargetMode="External"/><Relationship Id="rId11" Type="http://schemas.openxmlformats.org/officeDocument/2006/relationships/hyperlink" Target="http://ar.wikipedia.org/wiki/%D8%A7%D9%84%D9%85%D8%B3%D9%84%D9%85%D9%8A%D9%86" TargetMode="External"/><Relationship Id="rId24" Type="http://schemas.openxmlformats.org/officeDocument/2006/relationships/hyperlink" Target="http://ar.wikipedia.org/wiki/%D8%A8%D9%86%D9%88_%D8%A3%D8%B3%D8%AF" TargetMode="External"/><Relationship Id="rId32" Type="http://schemas.openxmlformats.org/officeDocument/2006/relationships/hyperlink" Target="http://ar.wikipedia.org/wiki/%D8%A7%D9%84%D9%85%D9%87%D8%A7%D8%AC%D8%B1%D9%8A%D9%86" TargetMode="External"/><Relationship Id="rId37"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ar.wikipedia.org/wiki/%D8%A7%D9%84%D9%85%D8%AF%D9%8A%D9%86%D8%A9_%D8%A7%D9%84%D9%85%D9%86%D9%88%D8%B1%D8%A9" TargetMode="External"/><Relationship Id="rId23" Type="http://schemas.openxmlformats.org/officeDocument/2006/relationships/hyperlink" Target="http://ar.wikipedia.org/wiki/%D8%A3%D8%B4%D8%AC%D8%B9" TargetMode="External"/><Relationship Id="rId28" Type="http://schemas.openxmlformats.org/officeDocument/2006/relationships/hyperlink" Target="http://ar.wikipedia.org/wiki/%D8%B3%D8%B9%D8%AF_%D8%A8%D9%86_%D9%85%D8%B9%D8%A7%D8%B0" TargetMode="External"/><Relationship Id="rId36" Type="http://schemas.openxmlformats.org/officeDocument/2006/relationships/fontTable" Target="fontTable.xml"/><Relationship Id="rId10" Type="http://schemas.openxmlformats.org/officeDocument/2006/relationships/hyperlink" Target="http://ar.wikipedia.org/wiki/627" TargetMode="External"/><Relationship Id="rId19" Type="http://schemas.openxmlformats.org/officeDocument/2006/relationships/hyperlink" Target="http://ar.wikipedia.org/wiki/%D9%82%D8%B1%D9%8A%D8%B4" TargetMode="External"/><Relationship Id="rId31" Type="http://schemas.openxmlformats.org/officeDocument/2006/relationships/hyperlink" Target="http://ar.wikipedia.org/wiki/%D9%85%D9%83%D8%A9" TargetMode="External"/><Relationship Id="rId4" Type="http://schemas.openxmlformats.org/officeDocument/2006/relationships/webSettings" Target="webSettings.xml"/><Relationship Id="rId9" Type="http://schemas.openxmlformats.org/officeDocument/2006/relationships/hyperlink" Target="http://ar.wikipedia.org/wiki/%D9%85%D8%A7%D8%B1%D8%B3" TargetMode="External"/><Relationship Id="rId14" Type="http://schemas.openxmlformats.org/officeDocument/2006/relationships/hyperlink" Target="http://ar.wikipedia.org/wiki/%D8%A7%D9%84%D9%82%D8%A8%D8%A7%D8%A6%D9%84_%D8%A7%D9%84%D8%B9%D8%B1%D8%A8%D9%8A%D8%A9" TargetMode="External"/><Relationship Id="rId22" Type="http://schemas.openxmlformats.org/officeDocument/2006/relationships/hyperlink" Target="http://ar.wikipedia.org/wiki/%D8%A8%D9%86%D9%88_%D9%85%D8%B1%D8%A9" TargetMode="External"/><Relationship Id="rId27" Type="http://schemas.openxmlformats.org/officeDocument/2006/relationships/hyperlink" Target="http://ar.wikipedia.org/wiki/%D8%A7%D9%84%D9%84%D9%87_(%D8%A5%D8%B3%D9%84%D8%A7%D9%85)" TargetMode="External"/><Relationship Id="rId30" Type="http://schemas.openxmlformats.org/officeDocument/2006/relationships/hyperlink" Target="http://ar.wikipedia.org/wiki/%D8%AE%D9%8A%D8%A8%D8%B1" TargetMode="External"/><Relationship Id="rId35" Type="http://schemas.openxmlformats.org/officeDocument/2006/relationships/hyperlink" Target="http://ar.wikipedia.org/wiki/%D8%B3%D9%84%D9%85%D8%A7%D9%86_%D8%A7%D9%84%D9%81%D8%A7%D8%B1%D8%B3%D9%8A"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1264</Words>
  <Characters>7211</Characters>
  <Application>Microsoft Office Word</Application>
  <DocSecurity>0</DocSecurity>
  <Lines>60</Lines>
  <Paragraphs>16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MAAX</dc:creator>
  <cp:lastModifiedBy>a</cp:lastModifiedBy>
  <cp:revision>5</cp:revision>
  <cp:lastPrinted>2012-11-11T18:57:00Z</cp:lastPrinted>
  <dcterms:created xsi:type="dcterms:W3CDTF">2012-11-11T18:32:00Z</dcterms:created>
  <dcterms:modified xsi:type="dcterms:W3CDTF">2013-05-25T20:27:00Z</dcterms:modified>
</cp:coreProperties>
</file>